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0E082F"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Экономическая теория</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38.03.01  Экономика</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Бухгалтерский учет, анализ и аудит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26073B">
        <w:rPr>
          <w:rFonts w:ascii="Times New Roman" w:eastAsia="Times New Roman" w:hAnsi="Times New Roman" w:cs="Times New Roman"/>
          <w:sz w:val="28"/>
          <w:szCs w:val="28"/>
        </w:rPr>
        <w:t>Горбунова В.Б</w:t>
      </w:r>
      <w:r w:rsidRPr="006120EF">
        <w:rPr>
          <w:rFonts w:ascii="Times New Roman" w:eastAsia="Times New Roman" w:hAnsi="Times New Roman" w:cs="Times New Roman"/>
          <w:sz w:val="28"/>
          <w:szCs w:val="28"/>
        </w:rPr>
        <w:t xml:space="preserve">. </w:t>
      </w:r>
      <w:r w:rsidR="000E082F">
        <w:rPr>
          <w:rFonts w:ascii="Times New Roman" w:eastAsia="Times New Roman" w:hAnsi="Times New Roman" w:cs="Times New Roman"/>
          <w:bCs/>
          <w:sz w:val="28"/>
          <w:szCs w:val="28"/>
        </w:rPr>
        <w:t>Экономическая теория</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2E764B">
        <w:rPr>
          <w:rFonts w:ascii="Times New Roman" w:eastAsia="Times New Roman" w:hAnsi="Times New Roman" w:cs="Times New Roman"/>
          <w:sz w:val="28"/>
          <w:szCs w:val="28"/>
        </w:rPr>
        <w:t>19</w:t>
      </w:r>
      <w:r w:rsidR="002C614F" w:rsidRPr="00673AA7">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3B2D85">
        <w:rPr>
          <w:rFonts w:eastAsia="BatangChe"/>
          <w:b w:val="0"/>
          <w:szCs w:val="28"/>
        </w:rPr>
        <w:t>38.03.01 Экономика</w:t>
      </w:r>
      <w:r w:rsidRPr="00DE43BD">
        <w:rPr>
          <w:b w:val="0"/>
          <w:szCs w:val="28"/>
        </w:rPr>
        <w:t xml:space="preserve">, профиль </w:t>
      </w:r>
      <w:r w:rsidRPr="003B2D85">
        <w:rPr>
          <w:rFonts w:eastAsia="BatangChe"/>
          <w:b w:val="0"/>
          <w:szCs w:val="28"/>
        </w:rPr>
        <w:t>Бухгалтерский учет, анализ и аудит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26073B">
        <w:rPr>
          <w:b w:val="0"/>
          <w:szCs w:val="28"/>
        </w:rPr>
        <w:t>Горбунова В.Б</w:t>
      </w:r>
      <w:r w:rsidRPr="00A76E46">
        <w:rPr>
          <w:b w:val="0"/>
          <w:szCs w:val="28"/>
        </w:rPr>
        <w:t>.</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Pr>
          <w:b w:val="0"/>
          <w:szCs w:val="28"/>
        </w:rPr>
        <w:t xml:space="preserve">доцентом </w:t>
      </w:r>
      <w:r w:rsidRPr="00DE43BD">
        <w:rPr>
          <w:b w:val="0"/>
          <w:szCs w:val="28"/>
        </w:rPr>
        <w:t xml:space="preserve">кафедры экономики и управления в соответствии с требованиями </w:t>
      </w:r>
      <w:r w:rsidRPr="003B2D85">
        <w:rPr>
          <w:b w:val="0"/>
          <w:szCs w:val="28"/>
        </w:rPr>
        <w:t>Федерального государственного образовательного стандарта высшего образования по направлению подготовки, утвержденного Министерством образования и науки Российской Федерации 12 ноября 2015 г. № 1327, и учебным планом, утвержденным Ученым советом Российского университета кооперации от  21.04.2016 г., протокол № 5.</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6120EF" w:rsidRDefault="007947A1" w:rsidP="003B2D85">
      <w:pPr>
        <w:autoSpaceDE w:val="0"/>
        <w:autoSpaceDN w:val="0"/>
        <w:adjustRightInd w:val="0"/>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26073B">
        <w:rPr>
          <w:rFonts w:ascii="Times New Roman" w:hAnsi="Times New Roman" w:cs="Times New Roman"/>
          <w:sz w:val="28"/>
          <w:szCs w:val="28"/>
        </w:rPr>
        <w:t>Горбунова В.Б</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2E764B"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2E764B"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2E764B"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6A4F1F" w:rsidRDefault="002757C3" w:rsidP="002E764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w:t>
            </w:r>
            <w:r w:rsidR="002E764B">
              <w:rPr>
                <w:rFonts w:ascii="Times New Roman" w:eastAsia="Times New Roman" w:hAnsi="Times New Roman" w:cs="Times New Roman"/>
                <w:caps/>
                <w:sz w:val="28"/>
                <w:szCs w:val="28"/>
              </w:rPr>
              <w:t>2</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6A4F1F" w:rsidRDefault="007C567C" w:rsidP="002E764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w:t>
            </w:r>
            <w:r w:rsidR="002E764B">
              <w:rPr>
                <w:rFonts w:ascii="Times New Roman" w:eastAsia="Times New Roman" w:hAnsi="Times New Roman" w:cs="Times New Roman"/>
                <w:caps/>
                <w:sz w:val="28"/>
                <w:szCs w:val="28"/>
              </w:rPr>
              <w:t>3</w:t>
            </w: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6A4F1F" w:rsidRDefault="007C567C"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7C567C" w:rsidP="002E764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w:t>
            </w:r>
            <w:r w:rsidR="002E764B">
              <w:rPr>
                <w:rFonts w:ascii="Times New Roman" w:eastAsia="Times New Roman" w:hAnsi="Times New Roman" w:cs="Times New Roman"/>
                <w:caps/>
                <w:sz w:val="28"/>
                <w:szCs w:val="28"/>
              </w:rPr>
              <w:t>7</w:t>
            </w: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lastRenderedPageBreak/>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 xml:space="preserve">ных </w:t>
      </w:r>
      <w:proofErr w:type="spellStart"/>
      <w:r w:rsidRPr="00E80662">
        <w:rPr>
          <w:rFonts w:ascii="Times New Roman" w:eastAsia="Times New Roman" w:hAnsi="Times New Roman" w:cs="Times New Roman"/>
          <w:bCs/>
          <w:sz w:val="28"/>
          <w:szCs w:val="28"/>
        </w:rPr>
        <w:t>экономико</w:t>
      </w:r>
      <w:proofErr w:type="spellEnd"/>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r w:rsidR="00B87B87">
        <w:t>Обучающийся</w:t>
      </w:r>
      <w:r w:rsidRPr="00FE4D78">
        <w:t xml:space="preserve"> может выбрать </w:t>
      </w:r>
      <w:r w:rsidRPr="00FE4D78">
        <w:lastRenderedPageBreak/>
        <w:t>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Финансовая система и основные направления финансовой политики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Государственный бюджет. Формирования и использование бюджетных сре</w:t>
      </w:r>
      <w:proofErr w:type="gramStart"/>
      <w:r w:rsidRPr="000E082F">
        <w:rPr>
          <w:rFonts w:ascii="Times New Roman" w:hAnsi="Times New Roman" w:cs="Times New Roman"/>
          <w:sz w:val="28"/>
          <w:szCs w:val="28"/>
        </w:rPr>
        <w:t>дств в Р</w:t>
      </w:r>
      <w:proofErr w:type="gramEnd"/>
      <w:r w:rsidRPr="000E082F">
        <w:rPr>
          <w:rFonts w:ascii="Times New Roman" w:hAnsi="Times New Roman" w:cs="Times New Roman"/>
          <w:sz w:val="28"/>
          <w:szCs w:val="28"/>
        </w:rPr>
        <w:t>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Инвестиции как фактор экономического роста. Инвестиционный климат в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Государственный долг: сущность, причины и последствия. Структура и динамика государственного долга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lastRenderedPageBreak/>
        <w:t>Фискальная политика и механизмы ее действия. Современные особенности фискальной политики в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Основные направления кредитно-денежной политики: цели и инструменты в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Современная банковская система и проблемы ее развития в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Денежный рынок: спрос, предложение и механизм их взаимодействия. Особенности функционирования денежного рынка в России</w:t>
      </w:r>
    </w:p>
    <w:p w:rsidR="000E082F" w:rsidRPr="000E082F" w:rsidRDefault="000E082F" w:rsidP="000E082F">
      <w:pPr>
        <w:numPr>
          <w:ilvl w:val="0"/>
          <w:numId w:val="12"/>
        </w:numPr>
        <w:tabs>
          <w:tab w:val="left" w:pos="709"/>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Экономический рост: факторы, условия и перспективы.</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Проблемы монополизма в экономике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Сущность и основные направления политики экономического роста в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Рыночный механизм формирования доходов и современная социальная политика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Сущность и механизмы инфляции. Особенности инфляционных процессов в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Антиинфляционная политика и практика ее применения в Российской экономике.</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Фондовый рынок, его формирование особенности функционирования в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Банки, их виды и функции. Банковская система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Центральный банк и инструментарий его регулярных функций</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Основные методы и инструменты государственного регулирования рыночной экономики (на примере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Финансовая система и фискальная политика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Система показателей национальной экономики. Основные тенденции их изменения в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Государственный бюджет: сущность, структура, функции. Динамика изменения структуры государственного бюджета в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Инфляция: природа, измерение, социально- экономические последствия (на примере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Безработица: понятие, виды, причины, социально-экономические последствия (на примере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Состояние и перспективы развития финансов</w:t>
      </w:r>
      <w:proofErr w:type="gramStart"/>
      <w:r w:rsidRPr="000E082F">
        <w:rPr>
          <w:rFonts w:ascii="Times New Roman" w:hAnsi="Times New Roman" w:cs="Times New Roman"/>
          <w:sz w:val="28"/>
          <w:szCs w:val="28"/>
        </w:rPr>
        <w:t>о-</w:t>
      </w:r>
      <w:proofErr w:type="gramEnd"/>
      <w:r w:rsidRPr="000E082F">
        <w:rPr>
          <w:rFonts w:ascii="Times New Roman" w:hAnsi="Times New Roman" w:cs="Times New Roman"/>
          <w:sz w:val="28"/>
          <w:szCs w:val="28"/>
        </w:rPr>
        <w:t xml:space="preserve"> промышленных групп (ФИГ) в российской экономике</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Роль иностранных инвестиций в подъеме российской экономики.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 xml:space="preserve">Инфляция и </w:t>
      </w:r>
      <w:proofErr w:type="spellStart"/>
      <w:r w:rsidRPr="000E082F">
        <w:rPr>
          <w:rFonts w:ascii="Times New Roman" w:hAnsi="Times New Roman" w:cs="Times New Roman"/>
          <w:sz w:val="28"/>
          <w:szCs w:val="28"/>
        </w:rPr>
        <w:t>антиифляционная</w:t>
      </w:r>
      <w:proofErr w:type="spellEnd"/>
      <w:r w:rsidRPr="000E082F">
        <w:rPr>
          <w:rFonts w:ascii="Times New Roman" w:hAnsi="Times New Roman" w:cs="Times New Roman"/>
          <w:sz w:val="28"/>
          <w:szCs w:val="28"/>
        </w:rPr>
        <w:t xml:space="preserve"> политика России.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Проблемы формирования человеческого капитала в современной экономике</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lastRenderedPageBreak/>
        <w:t>Государственное предпринимательство: необходимость, масштабы и его течение в современной экономике.</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Инновационная деятельность в России как фактор стабилизации экономики.</w:t>
      </w:r>
    </w:p>
    <w:p w:rsidR="000E082F" w:rsidRP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Особенности рынка монополистической конкуренции и его функционирование в российской экономике.</w:t>
      </w:r>
    </w:p>
    <w:p w:rsidR="000E082F" w:rsidRDefault="000E082F" w:rsidP="000E082F">
      <w:pPr>
        <w:numPr>
          <w:ilvl w:val="0"/>
          <w:numId w:val="12"/>
        </w:numPr>
        <w:tabs>
          <w:tab w:val="left" w:pos="709"/>
          <w:tab w:val="left" w:pos="851"/>
        </w:tabs>
        <w:spacing w:after="0"/>
        <w:ind w:left="0" w:firstLine="426"/>
        <w:jc w:val="both"/>
        <w:rPr>
          <w:rFonts w:ascii="Times New Roman" w:hAnsi="Times New Roman" w:cs="Times New Roman"/>
          <w:sz w:val="28"/>
          <w:szCs w:val="28"/>
        </w:rPr>
      </w:pPr>
      <w:r w:rsidRPr="000E082F">
        <w:rPr>
          <w:rFonts w:ascii="Times New Roman" w:hAnsi="Times New Roman" w:cs="Times New Roman"/>
          <w:sz w:val="28"/>
          <w:szCs w:val="28"/>
        </w:rPr>
        <w:t>Проблемы инвестиционной активности в российской экономике</w:t>
      </w:r>
    </w:p>
    <w:p w:rsidR="0026073B" w:rsidRPr="00CD3665" w:rsidRDefault="0026073B" w:rsidP="000E082F">
      <w:pPr>
        <w:tabs>
          <w:tab w:val="left" w:pos="851"/>
        </w:tabs>
        <w:spacing w:after="0"/>
        <w:jc w:val="both"/>
        <w:rPr>
          <w:rFonts w:ascii="Times New Roman" w:hAnsi="Times New Roman" w:cs="Times New Roman"/>
          <w:b/>
          <w:sz w:val="28"/>
          <w:szCs w:val="28"/>
          <w:highlight w:val="yellow"/>
        </w:rPr>
      </w:pPr>
    </w:p>
    <w:p w:rsidR="002B2496" w:rsidRPr="002B2496" w:rsidRDefault="002B2496" w:rsidP="002757C3">
      <w:pPr>
        <w:spacing w:after="0"/>
        <w:ind w:left="709"/>
        <w:contextualSpacing/>
        <w:jc w:val="both"/>
        <w:rPr>
          <w:rFonts w:ascii="Times New Roman" w:eastAsia="Times New Roman" w:hAnsi="Times New Roman" w:cs="Times New Roman"/>
          <w:b/>
          <w:sz w:val="28"/>
          <w:szCs w:val="28"/>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w:t>
      </w:r>
      <w:r w:rsidR="0026073B">
        <w:t>должна содержать</w:t>
      </w:r>
      <w:r w:rsidR="001E7861">
        <w:t xml:space="preserve">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lastRenderedPageBreak/>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CD3665" w:rsidRPr="00CD3665"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w:t>
      </w:r>
      <w:r w:rsidRPr="00CD3665">
        <w:rPr>
          <w:sz w:val="28"/>
          <w:szCs w:val="28"/>
        </w:rPr>
        <w:t>состоит в исследовании частных вопросов в рамках уже апробированных концепций и методик. Например, «Цель</w:t>
      </w:r>
      <w:r w:rsidR="000E19FB" w:rsidRPr="00CD3665">
        <w:rPr>
          <w:sz w:val="28"/>
          <w:szCs w:val="28"/>
        </w:rPr>
        <w:t xml:space="preserve"> </w:t>
      </w:r>
      <w:r w:rsidRPr="00CD3665">
        <w:rPr>
          <w:sz w:val="28"/>
          <w:szCs w:val="28"/>
        </w:rPr>
        <w:t>курсовой</w:t>
      </w:r>
      <w:r w:rsidR="000E19FB" w:rsidRPr="00CD3665">
        <w:rPr>
          <w:sz w:val="28"/>
          <w:szCs w:val="28"/>
        </w:rPr>
        <w:t xml:space="preserve"> </w:t>
      </w:r>
      <w:r w:rsidRPr="00CD3665">
        <w:rPr>
          <w:sz w:val="28"/>
          <w:szCs w:val="28"/>
        </w:rPr>
        <w:t>работы</w:t>
      </w:r>
      <w:r w:rsidR="000E19FB" w:rsidRPr="00CD3665">
        <w:rPr>
          <w:sz w:val="28"/>
          <w:szCs w:val="28"/>
        </w:rPr>
        <w:t xml:space="preserve"> </w:t>
      </w:r>
      <w:r w:rsidRPr="00CD3665">
        <w:rPr>
          <w:sz w:val="28"/>
          <w:szCs w:val="28"/>
        </w:rPr>
        <w:t xml:space="preserve">заключается в </w:t>
      </w:r>
      <w:r w:rsidR="000E082F">
        <w:rPr>
          <w:sz w:val="28"/>
          <w:szCs w:val="28"/>
        </w:rPr>
        <w:t>исследовании особенностей фискальной политики в России в современных условиях»</w:t>
      </w:r>
      <w:r w:rsidR="00CD3665" w:rsidRPr="00CD3665">
        <w:rPr>
          <w:sz w:val="28"/>
          <w:szCs w:val="28"/>
        </w:rPr>
        <w:t>.</w:t>
      </w:r>
    </w:p>
    <w:p w:rsidR="00A2392C" w:rsidRPr="00CD3665" w:rsidRDefault="00A2392C" w:rsidP="00DA75ED">
      <w:pPr>
        <w:spacing w:after="0"/>
        <w:ind w:firstLine="709"/>
        <w:jc w:val="both"/>
        <w:rPr>
          <w:rFonts w:ascii="Times New Roman" w:hAnsi="Times New Roman" w:cs="Times New Roman"/>
          <w:sz w:val="28"/>
          <w:szCs w:val="28"/>
        </w:rPr>
      </w:pPr>
      <w:r w:rsidRPr="00CD3665">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 Например, «</w:t>
      </w:r>
      <w:r w:rsidR="0041021A">
        <w:rPr>
          <w:rFonts w:ascii="Times New Roman" w:hAnsi="Times New Roman" w:cs="Times New Roman"/>
          <w:sz w:val="28"/>
          <w:szCs w:val="28"/>
        </w:rPr>
        <w:t>государственное регулирование экономики государства</w:t>
      </w:r>
      <w:r w:rsidRPr="00CD3665">
        <w:rPr>
          <w:rFonts w:ascii="Times New Roman" w:hAnsi="Times New Roman" w:cs="Times New Roman"/>
          <w:sz w:val="28"/>
          <w:szCs w:val="28"/>
        </w:rPr>
        <w:t>».</w:t>
      </w:r>
    </w:p>
    <w:p w:rsidR="00A2392C" w:rsidRPr="0041021A" w:rsidRDefault="00A2392C" w:rsidP="00DA75ED">
      <w:pPr>
        <w:spacing w:after="0"/>
        <w:ind w:firstLine="709"/>
        <w:jc w:val="both"/>
        <w:rPr>
          <w:rFonts w:ascii="Times New Roman" w:eastAsia="Times New Roman" w:hAnsi="Times New Roman" w:cs="Times New Roman"/>
          <w:b/>
          <w:sz w:val="28"/>
          <w:szCs w:val="28"/>
        </w:rPr>
      </w:pPr>
      <w:r w:rsidRPr="00CD3665">
        <w:rPr>
          <w:rFonts w:ascii="Times New Roman" w:hAnsi="Times New Roman" w:cs="Times New Roman"/>
          <w:sz w:val="28"/>
          <w:szCs w:val="28"/>
        </w:rPr>
        <w:t xml:space="preserve">Предмет исследования – это то, что находится в границах объекта (проблема, над которой работает исследователь). Например, </w:t>
      </w:r>
      <w:r w:rsidRPr="0041021A">
        <w:rPr>
          <w:rFonts w:ascii="Times New Roman" w:hAnsi="Times New Roman" w:cs="Times New Roman"/>
          <w:sz w:val="28"/>
          <w:szCs w:val="28"/>
        </w:rPr>
        <w:t>«</w:t>
      </w:r>
      <w:r w:rsidR="0041021A">
        <w:rPr>
          <w:rFonts w:ascii="Times New Roman" w:hAnsi="Times New Roman" w:cs="Times New Roman"/>
          <w:sz w:val="28"/>
          <w:szCs w:val="28"/>
        </w:rPr>
        <w:t xml:space="preserve">основные направления </w:t>
      </w:r>
      <w:r w:rsidR="0041021A" w:rsidRPr="0041021A">
        <w:rPr>
          <w:rFonts w:ascii="Times New Roman" w:hAnsi="Times New Roman" w:cs="Times New Roman"/>
          <w:sz w:val="28"/>
          <w:szCs w:val="28"/>
        </w:rPr>
        <w:t>фискальной политики</w:t>
      </w:r>
      <w:r w:rsidR="0041021A" w:rsidRPr="0041021A">
        <w:rPr>
          <w:rFonts w:ascii="Times New Roman" w:hAnsi="Times New Roman" w:cs="Times New Roman"/>
          <w:sz w:val="28"/>
          <w:szCs w:val="28"/>
        </w:rPr>
        <w:t xml:space="preserve"> </w:t>
      </w:r>
      <w:r w:rsidR="0041021A">
        <w:rPr>
          <w:rFonts w:ascii="Times New Roman" w:hAnsi="Times New Roman" w:cs="Times New Roman"/>
          <w:sz w:val="28"/>
          <w:szCs w:val="28"/>
        </w:rPr>
        <w:t xml:space="preserve"> и ее </w:t>
      </w:r>
      <w:r w:rsidR="0041021A" w:rsidRPr="0041021A">
        <w:rPr>
          <w:rFonts w:ascii="Times New Roman" w:hAnsi="Times New Roman" w:cs="Times New Roman"/>
          <w:sz w:val="28"/>
          <w:szCs w:val="28"/>
        </w:rPr>
        <w:t>особенност</w:t>
      </w:r>
      <w:r w:rsidR="0041021A">
        <w:rPr>
          <w:rFonts w:ascii="Times New Roman" w:hAnsi="Times New Roman" w:cs="Times New Roman"/>
          <w:sz w:val="28"/>
          <w:szCs w:val="28"/>
        </w:rPr>
        <w:t>и на современном этапе развития экономики России</w:t>
      </w:r>
      <w:r w:rsidRPr="0041021A">
        <w:rPr>
          <w:rFonts w:ascii="Times New Roman" w:hAnsi="Times New Roman" w:cs="Times New Roman"/>
          <w:color w:val="000000" w:themeColor="text1"/>
          <w:sz w:val="28"/>
          <w:szCs w:val="28"/>
        </w:rPr>
        <w:t>».</w:t>
      </w:r>
      <w:r w:rsidRPr="0041021A">
        <w:rPr>
          <w:rFonts w:ascii="Times New Roman" w:eastAsia="Times New Roman" w:hAnsi="Times New Roman" w:cs="Times New Roman"/>
          <w:b/>
          <w:sz w:val="28"/>
          <w:szCs w:val="28"/>
        </w:rPr>
        <w:t xml:space="preserve"> </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xml:space="preserve">Методы и приемы исследования ‒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Pr="00463887" w:rsidRDefault="00A2392C" w:rsidP="00DA75ED">
      <w:pPr>
        <w:spacing w:after="0"/>
        <w:ind w:firstLine="709"/>
        <w:jc w:val="both"/>
      </w:pPr>
      <w:r w:rsidRPr="00463887">
        <w:rPr>
          <w:rFonts w:ascii="Times New Roman" w:hAnsi="Times New Roman" w:cs="Times New Roman"/>
          <w:sz w:val="28"/>
          <w:szCs w:val="28"/>
        </w:rPr>
        <w:t>Например, общие методы научного познания:</w:t>
      </w:r>
      <w:r w:rsidRPr="00463887">
        <w:t xml:space="preserve"> </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методы эмпирического исследования (наблюдение, сравнение, измерение, эксперимент);</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конкретному и др.).</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b/>
          <w:sz w:val="28"/>
          <w:szCs w:val="28"/>
        </w:rPr>
        <w:t>Основная часть</w:t>
      </w:r>
      <w:r w:rsidRPr="00463887">
        <w:rPr>
          <w:rFonts w:ascii="Times New Roman" w:hAnsi="Times New Roman" w:cs="Times New Roman"/>
          <w:sz w:val="28"/>
          <w:szCs w:val="28"/>
        </w:rPr>
        <w:t xml:space="preserve"> работы должна состоять из двух глав.</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lastRenderedPageBreak/>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последующей главой, она не должна быть изолированной от нее.</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xml:space="preserve">Для </w:t>
      </w:r>
      <w:r w:rsidR="00006C7E" w:rsidRPr="00463887">
        <w:rPr>
          <w:rFonts w:ascii="Times New Roman" w:hAnsi="Times New Roman" w:cs="Times New Roman"/>
          <w:sz w:val="28"/>
          <w:szCs w:val="28"/>
        </w:rPr>
        <w:t xml:space="preserve">достаточной </w:t>
      </w:r>
      <w:r w:rsidRPr="00463887">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w:t>
      </w:r>
      <w:r w:rsidR="00463887" w:rsidRPr="00463887">
        <w:rPr>
          <w:rFonts w:ascii="Times New Roman" w:hAnsi="Times New Roman" w:cs="Times New Roman"/>
          <w:sz w:val="28"/>
          <w:szCs w:val="28"/>
        </w:rPr>
        <w:t xml:space="preserve">, ссылок на Интернет-ресурсы (с датой обращения) </w:t>
      </w:r>
      <w:r w:rsidRPr="00463887">
        <w:rPr>
          <w:rFonts w:ascii="Times New Roman" w:hAnsi="Times New Roman" w:cs="Times New Roman"/>
          <w:sz w:val="28"/>
          <w:szCs w:val="28"/>
        </w:rPr>
        <w:t>и др.).</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41021A" w:rsidRPr="0041021A" w:rsidRDefault="0041021A" w:rsidP="0041021A">
      <w:pPr>
        <w:spacing w:after="0"/>
        <w:ind w:firstLine="709"/>
        <w:jc w:val="both"/>
        <w:rPr>
          <w:rFonts w:ascii="Times New Roman" w:hAnsi="Times New Roman" w:cs="Times New Roman"/>
          <w:sz w:val="28"/>
          <w:szCs w:val="28"/>
        </w:rPr>
      </w:pPr>
      <w:r>
        <w:rPr>
          <w:rFonts w:ascii="Times New Roman" w:hAnsi="Times New Roman" w:cs="Times New Roman"/>
          <w:sz w:val="28"/>
          <w:szCs w:val="28"/>
        </w:rPr>
        <w:t>Вторая</w:t>
      </w:r>
      <w:r w:rsidRPr="0041021A">
        <w:rPr>
          <w:rFonts w:ascii="Times New Roman" w:hAnsi="Times New Roman" w:cs="Times New Roman"/>
          <w:sz w:val="28"/>
          <w:szCs w:val="28"/>
        </w:rPr>
        <w:t xml:space="preserve"> глава</w:t>
      </w:r>
      <w:r w:rsidRPr="0041021A">
        <w:rPr>
          <w:rFonts w:ascii="Times New Roman" w:hAnsi="Times New Roman" w:cs="Times New Roman"/>
          <w:bCs/>
          <w:sz w:val="28"/>
          <w:szCs w:val="28"/>
        </w:rPr>
        <w:t xml:space="preserve"> </w:t>
      </w:r>
      <w:r>
        <w:rPr>
          <w:rFonts w:ascii="Times New Roman" w:hAnsi="Times New Roman" w:cs="Times New Roman"/>
          <w:bCs/>
          <w:sz w:val="28"/>
          <w:szCs w:val="28"/>
        </w:rPr>
        <w:t>(п</w:t>
      </w:r>
      <w:r w:rsidRPr="0041021A">
        <w:rPr>
          <w:rFonts w:ascii="Times New Roman" w:hAnsi="Times New Roman" w:cs="Times New Roman"/>
          <w:bCs/>
          <w:sz w:val="28"/>
          <w:szCs w:val="28"/>
        </w:rPr>
        <w:t>рактическая часть</w:t>
      </w:r>
      <w:r w:rsidRPr="0041021A">
        <w:rPr>
          <w:rFonts w:ascii="Times New Roman" w:hAnsi="Times New Roman" w:cs="Times New Roman"/>
          <w:sz w:val="28"/>
          <w:szCs w:val="28"/>
        </w:rPr>
        <w:t xml:space="preserve">) курсовой работы </w:t>
      </w:r>
      <w:r>
        <w:rPr>
          <w:rFonts w:ascii="Times New Roman" w:hAnsi="Times New Roman" w:cs="Times New Roman"/>
          <w:sz w:val="28"/>
          <w:szCs w:val="28"/>
        </w:rPr>
        <w:t xml:space="preserve">посвящается исследованию современных проблем и тенденций по </w:t>
      </w:r>
      <w:r w:rsidRPr="00643939">
        <w:rPr>
          <w:rFonts w:ascii="Times New Roman" w:hAnsi="Times New Roman" w:cs="Times New Roman"/>
          <w:sz w:val="28"/>
          <w:szCs w:val="28"/>
        </w:rPr>
        <w:t xml:space="preserve">исследуемой </w:t>
      </w:r>
      <w:r>
        <w:rPr>
          <w:rFonts w:ascii="Times New Roman" w:hAnsi="Times New Roman" w:cs="Times New Roman"/>
          <w:sz w:val="28"/>
          <w:szCs w:val="28"/>
        </w:rPr>
        <w:t>проблематик</w:t>
      </w:r>
      <w:r>
        <w:rPr>
          <w:rFonts w:ascii="Times New Roman" w:hAnsi="Times New Roman" w:cs="Times New Roman"/>
          <w:sz w:val="28"/>
          <w:szCs w:val="28"/>
        </w:rPr>
        <w:t>е и</w:t>
      </w:r>
      <w:r w:rsidRPr="0041021A">
        <w:rPr>
          <w:rFonts w:ascii="Times New Roman" w:hAnsi="Times New Roman" w:cs="Times New Roman"/>
          <w:sz w:val="28"/>
          <w:szCs w:val="28"/>
        </w:rPr>
        <w:t xml:space="preserve"> выполняется на примере России или Калининградской области. Данный раздел должен основываться и подкрепляться анализом актуальных данных, опубликованных в различных источниках информации, а также необходимыми графическими и табличными материалами для выявления существующих тенденций, проблем и предполагает демонстрацию студентом умения делать обоснованные выводы.</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 Рекомендуется использовать рисунки, что дает более четкое представление о результатах исследования.</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b/>
          <w:sz w:val="28"/>
          <w:szCs w:val="28"/>
        </w:rPr>
        <w:t>Заключение</w:t>
      </w:r>
      <w:r w:rsidRPr="00643939">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643939" w:rsidRDefault="00007813" w:rsidP="00AF3598">
      <w:pPr>
        <w:pStyle w:val="22"/>
        <w:shd w:val="clear" w:color="auto" w:fill="auto"/>
        <w:tabs>
          <w:tab w:val="left" w:pos="1134"/>
          <w:tab w:val="left" w:pos="8789"/>
        </w:tabs>
        <w:spacing w:line="276" w:lineRule="auto"/>
        <w:ind w:firstLine="709"/>
        <w:jc w:val="both"/>
        <w:rPr>
          <w:bCs/>
          <w:szCs w:val="24"/>
        </w:rPr>
      </w:pPr>
      <w:r w:rsidRPr="00643939">
        <w:rPr>
          <w:rStyle w:val="23"/>
        </w:rPr>
        <w:t xml:space="preserve">Список использованных источников </w:t>
      </w:r>
      <w:r w:rsidR="00AF3598" w:rsidRPr="00643939">
        <w:rPr>
          <w:bCs/>
          <w:szCs w:val="24"/>
        </w:rPr>
        <w:t xml:space="preserve">должен быть оформлен в </w:t>
      </w:r>
      <w:r w:rsidR="00AF3598" w:rsidRPr="00643939">
        <w:rPr>
          <w:bCs/>
          <w:szCs w:val="24"/>
        </w:rPr>
        <w:lastRenderedPageBreak/>
        <w:t>соответствие с правилами установленными Национальным стандартом РФ ГОСТ Р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 Международные нормативные акты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2. Конституция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3. Федеральные конституционные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4. Постановления Конституционного Суда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5. Кодексы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6. Федеральные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7.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8. Указы Президента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9. Акты Правительства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а) постановления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б) распоряжения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10. Акты Верховного и Высшего Арбитражного Судов</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11. Нормативные акты  министерств и ведомств</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а) постановления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б) приказы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в) распоряжения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г) письма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13. ГОСТы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14. СНиПы, СП, </w:t>
      </w:r>
      <w:proofErr w:type="spellStart"/>
      <w:r w:rsidRPr="00643939">
        <w:rPr>
          <w:rFonts w:ascii="Times New Roman" w:eastAsia="Times New Roman" w:hAnsi="Times New Roman" w:cs="Times New Roman"/>
          <w:bCs/>
          <w:sz w:val="28"/>
          <w:szCs w:val="24"/>
        </w:rPr>
        <w:t>ЕНИРы</w:t>
      </w:r>
      <w:proofErr w:type="spellEnd"/>
      <w:r w:rsidRPr="00643939">
        <w:rPr>
          <w:rFonts w:ascii="Times New Roman" w:eastAsia="Times New Roman" w:hAnsi="Times New Roman" w:cs="Times New Roman"/>
          <w:bCs/>
          <w:sz w:val="28"/>
          <w:szCs w:val="24"/>
        </w:rPr>
        <w:t>, ТУ и др.</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643939" w:rsidRDefault="00007813" w:rsidP="00DA75ED">
      <w:pPr>
        <w:pStyle w:val="22"/>
        <w:shd w:val="clear" w:color="auto" w:fill="auto"/>
        <w:tabs>
          <w:tab w:val="left" w:pos="1134"/>
        </w:tabs>
        <w:spacing w:line="276" w:lineRule="auto"/>
        <w:ind w:firstLine="709"/>
        <w:jc w:val="both"/>
      </w:pPr>
      <w:r w:rsidRPr="00643939">
        <w:rPr>
          <w:rStyle w:val="23"/>
        </w:rPr>
        <w:t xml:space="preserve">В приложения </w:t>
      </w:r>
      <w:r w:rsidRPr="00643939">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643939">
        <w:rPr>
          <w:rStyle w:val="23"/>
          <w:b w:val="0"/>
        </w:rPr>
        <w:t xml:space="preserve">В </w:t>
      </w:r>
      <w:r w:rsidRPr="00643939">
        <w:t>тексте обязательно должны быть ссылки на приложения, в противном случае их наличие не обосновано.</w:t>
      </w:r>
    </w:p>
    <w:p w:rsidR="00007813" w:rsidRPr="00643939" w:rsidRDefault="00007813" w:rsidP="00DA75ED">
      <w:pPr>
        <w:pStyle w:val="22"/>
        <w:shd w:val="clear" w:color="auto" w:fill="auto"/>
        <w:tabs>
          <w:tab w:val="left" w:pos="1134"/>
        </w:tabs>
        <w:spacing w:line="276" w:lineRule="auto"/>
        <w:ind w:firstLine="709"/>
        <w:jc w:val="both"/>
      </w:pPr>
      <w:r w:rsidRPr="00643939">
        <w:t>На последней странице курсовой работы следует поставить дату окончания работы и подпись её автора.</w:t>
      </w:r>
    </w:p>
    <w:p w:rsidR="00007813" w:rsidRPr="00643939" w:rsidRDefault="00007813" w:rsidP="00DA75ED">
      <w:pPr>
        <w:pStyle w:val="22"/>
        <w:shd w:val="clear" w:color="auto" w:fill="auto"/>
        <w:tabs>
          <w:tab w:val="left" w:pos="1134"/>
        </w:tabs>
        <w:spacing w:line="276" w:lineRule="auto"/>
        <w:ind w:firstLine="709"/>
        <w:jc w:val="both"/>
      </w:pPr>
      <w:r w:rsidRPr="00643939">
        <w:lastRenderedPageBreak/>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r w:rsidR="00E12D89" w:rsidRPr="00643939">
        <w:t xml:space="preserve"> и размещается в электронной информационной образовательной среде (ЭИОС)</w:t>
      </w:r>
      <w:r w:rsidRPr="00643939">
        <w:t>.</w:t>
      </w:r>
    </w:p>
    <w:p w:rsidR="00007813" w:rsidRPr="00643939" w:rsidRDefault="00007813" w:rsidP="00DA75ED">
      <w:pPr>
        <w:pStyle w:val="10"/>
        <w:keepNext/>
        <w:keepLines/>
        <w:shd w:val="clear" w:color="auto" w:fill="auto"/>
        <w:tabs>
          <w:tab w:val="left" w:pos="1134"/>
          <w:tab w:val="left" w:pos="1190"/>
        </w:tabs>
        <w:spacing w:line="276" w:lineRule="auto"/>
        <w:ind w:firstLine="709"/>
      </w:pPr>
      <w:r w:rsidRPr="00643939">
        <w:t>Рекомендации по предотвращению типичных ошибок при написании курсовой работы</w:t>
      </w:r>
      <w:r w:rsidR="0072727C" w:rsidRPr="00643939">
        <w:t>:</w:t>
      </w:r>
    </w:p>
    <w:p w:rsidR="00007813" w:rsidRPr="00643939" w:rsidRDefault="00007813" w:rsidP="00DA75ED">
      <w:pPr>
        <w:pStyle w:val="22"/>
        <w:numPr>
          <w:ilvl w:val="0"/>
          <w:numId w:val="6"/>
        </w:numPr>
        <w:shd w:val="clear" w:color="auto" w:fill="auto"/>
        <w:tabs>
          <w:tab w:val="left" w:pos="1134"/>
          <w:tab w:val="left" w:pos="1190"/>
        </w:tabs>
        <w:spacing w:line="276" w:lineRule="auto"/>
        <w:ind w:firstLine="709"/>
        <w:jc w:val="both"/>
      </w:pPr>
      <w:r w:rsidRPr="00643939">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643939" w:rsidRDefault="00007813" w:rsidP="00DA75ED">
      <w:pPr>
        <w:pStyle w:val="22"/>
        <w:shd w:val="clear" w:color="auto" w:fill="auto"/>
        <w:tabs>
          <w:tab w:val="left" w:pos="1134"/>
        </w:tabs>
        <w:spacing w:line="276" w:lineRule="auto"/>
        <w:ind w:firstLine="709"/>
        <w:jc w:val="both"/>
      </w:pPr>
      <w:r w:rsidRPr="00643939">
        <w:t xml:space="preserve">2 Использование материалов других авторов без </w:t>
      </w:r>
      <w:r w:rsidR="005D074B" w:rsidRPr="00643939">
        <w:t>ссылок</w:t>
      </w:r>
      <w:r w:rsidRPr="00643939">
        <w:t xml:space="preserve"> на источники. Это плагиат, который выражается в использовании чужого произведения или цитировании без ссылки на источник.</w:t>
      </w:r>
    </w:p>
    <w:p w:rsidR="00007813" w:rsidRPr="00643939" w:rsidRDefault="00007813" w:rsidP="00DA75ED">
      <w:pPr>
        <w:pStyle w:val="22"/>
        <w:numPr>
          <w:ilvl w:val="0"/>
          <w:numId w:val="6"/>
        </w:numPr>
        <w:shd w:val="clear" w:color="auto" w:fill="auto"/>
        <w:tabs>
          <w:tab w:val="left" w:pos="1134"/>
          <w:tab w:val="left" w:pos="1190"/>
        </w:tabs>
        <w:spacing w:line="276" w:lineRule="auto"/>
        <w:ind w:firstLine="709"/>
        <w:jc w:val="both"/>
      </w:pPr>
      <w:r w:rsidRPr="00643939">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643939" w:rsidRDefault="00007813" w:rsidP="00DA75ED">
      <w:pPr>
        <w:pStyle w:val="60"/>
        <w:shd w:val="clear" w:color="auto" w:fill="auto"/>
        <w:tabs>
          <w:tab w:val="left" w:pos="1134"/>
        </w:tabs>
        <w:spacing w:line="276" w:lineRule="auto"/>
        <w:ind w:firstLine="709"/>
        <w:rPr>
          <w:sz w:val="28"/>
          <w:szCs w:val="28"/>
        </w:rPr>
      </w:pPr>
      <w:r w:rsidRPr="00643939">
        <w:rPr>
          <w:sz w:val="28"/>
          <w:szCs w:val="28"/>
        </w:rPr>
        <w:t xml:space="preserve">Плагиат </w:t>
      </w:r>
      <w:r w:rsidR="00D44DD2" w:rsidRPr="00643939">
        <w:rPr>
          <w:sz w:val="28"/>
          <w:szCs w:val="28"/>
        </w:rPr>
        <w:t>‒</w:t>
      </w:r>
      <w:r w:rsidRPr="00643939">
        <w:rPr>
          <w:sz w:val="28"/>
          <w:szCs w:val="28"/>
        </w:rPr>
        <w:t xml:space="preserve"> умышленное присвоение авторства чужого произведения науки, или мыслей, или искусства,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sidRPr="00643939">
        <w:rPr>
          <w:sz w:val="28"/>
          <w:szCs w:val="28"/>
        </w:rPr>
        <w:t>С</w:t>
      </w:r>
      <w:r w:rsidRPr="00643939">
        <w:rPr>
          <w:sz w:val="28"/>
          <w:szCs w:val="28"/>
        </w:rPr>
        <w:t>.5</w:t>
      </w:r>
      <w:r w:rsidR="00A03DF4" w:rsidRPr="00643939">
        <w:rPr>
          <w:sz w:val="28"/>
          <w:szCs w:val="28"/>
        </w:rPr>
        <w:t>–</w:t>
      </w:r>
      <w:r w:rsidRPr="00643939">
        <w:rPr>
          <w:sz w:val="28"/>
          <w:szCs w:val="28"/>
        </w:rPr>
        <w:t xml:space="preserve"> </w:t>
      </w:r>
      <w:r w:rsidRPr="00643939">
        <w:rPr>
          <w:rStyle w:val="213pt"/>
          <w:sz w:val="28"/>
          <w:szCs w:val="28"/>
        </w:rPr>
        <w:t>10</w:t>
      </w:r>
      <w:r w:rsidRPr="00643939">
        <w:rPr>
          <w:rStyle w:val="211pt0pt"/>
          <w:sz w:val="28"/>
          <w:szCs w:val="28"/>
        </w:rPr>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При использовании интернет источников следует указывать не только название сайта, но и полный путь к веб</w:t>
      </w:r>
      <w:r w:rsidR="00A03DF4" w:rsidRPr="00643939">
        <w:t>–</w:t>
      </w:r>
      <w:r w:rsidRPr="00643939">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643939" w:rsidRDefault="00007813" w:rsidP="00DA75ED">
      <w:pPr>
        <w:pStyle w:val="22"/>
        <w:numPr>
          <w:ilvl w:val="0"/>
          <w:numId w:val="7"/>
        </w:numPr>
        <w:shd w:val="clear" w:color="auto" w:fill="auto"/>
        <w:tabs>
          <w:tab w:val="left" w:pos="1134"/>
          <w:tab w:val="left" w:pos="1272"/>
        </w:tabs>
        <w:spacing w:line="276" w:lineRule="auto"/>
        <w:ind w:firstLine="709"/>
        <w:jc w:val="both"/>
      </w:pPr>
      <w:r w:rsidRPr="00643939">
        <w:t>Следует использовать только актуальные нормативно</w:t>
      </w:r>
      <w:r w:rsidR="00A03DF4" w:rsidRPr="00643939">
        <w:t>–</w:t>
      </w:r>
      <w:r w:rsidRPr="00643939">
        <w:t>правовые документы, то есть в их последней редакции с необходимыми изменениями и дополнениями. Для этого рекомендуется использовать СПС Консультант</w:t>
      </w:r>
      <w:r w:rsidR="00A03DF4" w:rsidRPr="00643939">
        <w:t>–</w:t>
      </w:r>
      <w:r w:rsidRPr="00643939">
        <w:t xml:space="preserve"> Плюс. </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Работа должна быть аккуратно оформлена, находится в папке</w:t>
      </w:r>
      <w:r w:rsidR="00A03DF4" w:rsidRPr="00643939">
        <w:t>–</w:t>
      </w:r>
      <w:r w:rsidRPr="00643939">
        <w:t xml:space="preserve"> скоросшивателе с прозрачной обложкой титульной страницы. Нес</w:t>
      </w:r>
      <w:r w:rsidRPr="00643939">
        <w:rPr>
          <w:lang w:bidi="ru-RU"/>
        </w:rPr>
        <w:t>ш</w:t>
      </w:r>
      <w:r w:rsidRPr="00643939">
        <w:t>ит</w:t>
      </w:r>
      <w:r w:rsidR="005D074B" w:rsidRPr="00643939">
        <w:t>ая</w:t>
      </w:r>
      <w:r w:rsidRPr="00643939">
        <w:t xml:space="preserve"> работ</w:t>
      </w:r>
      <w:r w:rsidR="005D074B" w:rsidRPr="00643939">
        <w:t>а</w:t>
      </w:r>
      <w:r w:rsidRPr="00643939">
        <w:t xml:space="preserve"> к защите </w:t>
      </w:r>
      <w:r w:rsidR="005D074B" w:rsidRPr="00643939">
        <w:t>не допускается</w:t>
      </w:r>
      <w:r w:rsidRPr="00643939">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lastRenderedPageBreak/>
        <w:t xml:space="preserve">В соответствии с функциональной спецификой в научном стиле широко используется </w:t>
      </w:r>
      <w:r w:rsidR="00882739" w:rsidRPr="00643939">
        <w:t>неопределенная форма глагола, например «</w:t>
      </w:r>
      <w:r w:rsidR="004165CF" w:rsidRPr="00643939">
        <w:t>В</w:t>
      </w:r>
      <w:r w:rsidR="00882739" w:rsidRPr="00643939">
        <w:t xml:space="preserve"> работе сделан вывод о необходимости…»</w:t>
      </w:r>
      <w:r w:rsidRPr="00643939">
        <w:t xml:space="preserve">, </w:t>
      </w:r>
      <w:r w:rsidR="00882739" w:rsidRPr="00643939">
        <w:t>а не «</w:t>
      </w:r>
      <w:r w:rsidR="004165CF" w:rsidRPr="00643939">
        <w:t>Я</w:t>
      </w:r>
      <w:r w:rsidR="00882739" w:rsidRPr="00643939">
        <w:t xml:space="preserve"> сделал вывод о необходимости…»</w:t>
      </w:r>
      <w:r w:rsidRPr="00643939">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rsidRPr="00643939">
        <w:t>.</w:t>
      </w:r>
      <w:r w:rsidRPr="00643939">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rsidRPr="00643939">
        <w:t>–</w:t>
      </w:r>
      <w:r w:rsidRPr="00643939">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Pr="00643939" w:rsidRDefault="00007813" w:rsidP="00DA75ED">
      <w:pPr>
        <w:pStyle w:val="22"/>
        <w:numPr>
          <w:ilvl w:val="0"/>
          <w:numId w:val="7"/>
        </w:numPr>
        <w:shd w:val="clear" w:color="auto" w:fill="auto"/>
        <w:tabs>
          <w:tab w:val="left" w:pos="1134"/>
        </w:tabs>
        <w:spacing w:line="276" w:lineRule="auto"/>
        <w:ind w:firstLine="709"/>
        <w:jc w:val="both"/>
      </w:pPr>
      <w:r w:rsidRPr="00643939">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Pr="00643939" w:rsidRDefault="00523625" w:rsidP="00523625">
      <w:pPr>
        <w:pStyle w:val="22"/>
        <w:shd w:val="clear" w:color="auto" w:fill="auto"/>
        <w:tabs>
          <w:tab w:val="left" w:pos="1134"/>
        </w:tabs>
        <w:spacing w:line="276" w:lineRule="auto"/>
        <w:jc w:val="both"/>
      </w:pPr>
    </w:p>
    <w:p w:rsidR="00007813" w:rsidRPr="00643939" w:rsidRDefault="00007813" w:rsidP="00A02D45">
      <w:pPr>
        <w:pStyle w:val="22"/>
        <w:shd w:val="clear" w:color="auto" w:fill="auto"/>
        <w:tabs>
          <w:tab w:val="left" w:pos="1134"/>
        </w:tabs>
        <w:spacing w:line="276" w:lineRule="auto"/>
        <w:ind w:firstLine="709"/>
        <w:jc w:val="both"/>
        <w:rPr>
          <w:b/>
        </w:rPr>
      </w:pPr>
      <w:r w:rsidRPr="00643939">
        <w:t xml:space="preserve"> </w:t>
      </w:r>
      <w:r w:rsidRPr="00643939">
        <w:rPr>
          <w:b/>
        </w:rPr>
        <w:t>4 ТРЕБОВАНИЯ К ОФОРМЛЕНИЮ КУРСОВОЙ РАБОТЫ</w:t>
      </w:r>
    </w:p>
    <w:p w:rsidR="00007813" w:rsidRPr="00643939" w:rsidRDefault="00007813" w:rsidP="00DA75ED">
      <w:pPr>
        <w:pStyle w:val="22"/>
        <w:shd w:val="clear" w:color="auto" w:fill="auto"/>
        <w:tabs>
          <w:tab w:val="left" w:pos="1134"/>
        </w:tabs>
        <w:spacing w:line="276" w:lineRule="auto"/>
        <w:ind w:firstLine="709"/>
        <w:jc w:val="both"/>
      </w:pPr>
    </w:p>
    <w:p w:rsidR="00007813" w:rsidRPr="00643939" w:rsidRDefault="00007813" w:rsidP="00DA75ED">
      <w:pPr>
        <w:pStyle w:val="22"/>
        <w:shd w:val="clear" w:color="auto" w:fill="auto"/>
        <w:tabs>
          <w:tab w:val="left" w:pos="1134"/>
        </w:tabs>
        <w:spacing w:line="276" w:lineRule="auto"/>
        <w:ind w:firstLine="709"/>
        <w:jc w:val="both"/>
      </w:pPr>
      <w:r w:rsidRPr="00643939">
        <w:t>Работ</w:t>
      </w:r>
      <w:r w:rsidR="00DA0D8C" w:rsidRPr="00643939">
        <w:t>а</w:t>
      </w:r>
      <w:r w:rsidRPr="00643939">
        <w:t xml:space="preserve"> оформля</w:t>
      </w:r>
      <w:r w:rsidR="00DA0D8C" w:rsidRPr="00643939">
        <w:t>ется</w:t>
      </w:r>
      <w:r w:rsidRPr="00643939">
        <w:t xml:space="preserve"> на компьютере с помощью текстового редактора </w:t>
      </w:r>
      <w:r w:rsidRPr="00643939">
        <w:rPr>
          <w:lang w:val="en-US" w:bidi="en-US"/>
        </w:rPr>
        <w:t>Word</w:t>
      </w:r>
      <w:r w:rsidRPr="00643939">
        <w:rPr>
          <w:lang w:bidi="en-US"/>
        </w:rPr>
        <w:t xml:space="preserve"> </w:t>
      </w:r>
      <w:r w:rsidR="00DA0D8C" w:rsidRPr="00643939">
        <w:rPr>
          <w:lang w:bidi="en-US"/>
        </w:rPr>
        <w:t xml:space="preserve">на одной стороне стандартного листа белой бумаги </w:t>
      </w:r>
      <w:r w:rsidRPr="00643939">
        <w:t>формат</w:t>
      </w:r>
      <w:r w:rsidR="00DA0D8C" w:rsidRPr="00643939">
        <w:t>ом</w:t>
      </w:r>
      <w:r w:rsidRPr="00643939">
        <w:t xml:space="preserve"> </w:t>
      </w:r>
      <w:r w:rsidR="00DA0D8C" w:rsidRPr="00643939">
        <w:br/>
      </w:r>
      <w:r w:rsidRPr="00643939">
        <w:t>А4 (210 х 297 мм)</w:t>
      </w:r>
      <w:r w:rsidR="00DA0D8C" w:rsidRPr="00643939">
        <w:t xml:space="preserve"> с полями левое ‒ 20 мм, правое ‒ 10 мм, верхнее ‒20 мм, нижнее ‒ 20 мм</w:t>
      </w:r>
      <w:r w:rsidRPr="00643939">
        <w:t>.</w:t>
      </w:r>
      <w:r w:rsidR="00DA0D8C" w:rsidRPr="00643939">
        <w:t xml:space="preserve"> </w:t>
      </w:r>
      <w:r w:rsidR="00225FC7" w:rsidRPr="00643939">
        <w:t xml:space="preserve">Шрифт </w:t>
      </w:r>
      <w:r w:rsidR="00225FC7" w:rsidRPr="00643939">
        <w:rPr>
          <w:lang w:val="en-US" w:bidi="en-US"/>
        </w:rPr>
        <w:t>Times</w:t>
      </w:r>
      <w:r w:rsidR="00225FC7" w:rsidRPr="00643939">
        <w:rPr>
          <w:lang w:bidi="en-US"/>
        </w:rPr>
        <w:t xml:space="preserve"> </w:t>
      </w:r>
      <w:r w:rsidR="00225FC7" w:rsidRPr="00643939">
        <w:rPr>
          <w:lang w:val="en-US" w:bidi="en-US"/>
        </w:rPr>
        <w:t>New</w:t>
      </w:r>
      <w:r w:rsidR="00225FC7" w:rsidRPr="00643939">
        <w:rPr>
          <w:lang w:bidi="en-US"/>
        </w:rPr>
        <w:t xml:space="preserve"> </w:t>
      </w:r>
      <w:r w:rsidR="00225FC7" w:rsidRPr="00643939">
        <w:rPr>
          <w:lang w:val="en-US" w:bidi="en-US"/>
        </w:rPr>
        <w:t>Roman</w:t>
      </w:r>
      <w:r w:rsidR="00225FC7" w:rsidRPr="00643939">
        <w:rPr>
          <w:lang w:bidi="en-US"/>
        </w:rPr>
        <w:t xml:space="preserve"> 14, межстрочный интервал – 1,5. </w:t>
      </w:r>
      <w:r w:rsidR="00DA0D8C" w:rsidRPr="00643939">
        <w:t>Цвет шрифта должен быть черным. Полужирный шрифт не применяется.</w:t>
      </w:r>
    </w:p>
    <w:p w:rsidR="00007813" w:rsidRPr="00643939" w:rsidRDefault="00007813" w:rsidP="00AF3598">
      <w:pPr>
        <w:pStyle w:val="22"/>
        <w:shd w:val="clear" w:color="auto" w:fill="auto"/>
        <w:tabs>
          <w:tab w:val="left" w:pos="1134"/>
        </w:tabs>
        <w:spacing w:line="276" w:lineRule="auto"/>
        <w:ind w:firstLine="709"/>
        <w:jc w:val="both"/>
      </w:pPr>
      <w:r w:rsidRPr="00643939">
        <w:t>Основной текст работы печатается с одинаковым отступом «красной строки», равным 1,25 см и выравнивается «по ширине».</w:t>
      </w:r>
    </w:p>
    <w:p w:rsidR="00E66C15" w:rsidRPr="00643939" w:rsidRDefault="00E66C15" w:rsidP="00AF3598">
      <w:pPr>
        <w:pStyle w:val="22"/>
        <w:shd w:val="clear" w:color="auto" w:fill="auto"/>
        <w:tabs>
          <w:tab w:val="left" w:pos="1134"/>
        </w:tabs>
        <w:spacing w:line="276" w:lineRule="auto"/>
        <w:ind w:firstLine="709"/>
        <w:jc w:val="both"/>
      </w:pPr>
      <w:r w:rsidRPr="00643939">
        <w:t>Страницы необходимо пронумеровать в центре внизу страницы. На титульном листе и на следующем листе (содержание работы), которые являются соответственно первой и второй, номера страниц не проставляют.</w:t>
      </w:r>
    </w:p>
    <w:p w:rsidR="002364AC" w:rsidRPr="00643939" w:rsidRDefault="002364AC" w:rsidP="002364AC">
      <w:pPr>
        <w:spacing w:after="0"/>
        <w:ind w:firstLine="720"/>
        <w:jc w:val="both"/>
        <w:rPr>
          <w:rFonts w:ascii="Times New Roman" w:eastAsia="Times New Roman" w:hAnsi="Times New Roman" w:cs="Times New Roman"/>
          <w:sz w:val="28"/>
          <w:szCs w:val="24"/>
        </w:rPr>
      </w:pPr>
      <w:r w:rsidRPr="00643939">
        <w:rPr>
          <w:rFonts w:ascii="Times New Roman" w:eastAsia="Times New Roman" w:hAnsi="Times New Roman" w:cs="Times New Roman"/>
          <w:sz w:val="28"/>
          <w:szCs w:val="24"/>
        </w:rPr>
        <w:t>Главы курсовой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Pr="00643939" w:rsidRDefault="00007813" w:rsidP="00AF3598">
      <w:pPr>
        <w:pStyle w:val="22"/>
        <w:shd w:val="clear" w:color="auto" w:fill="auto"/>
        <w:tabs>
          <w:tab w:val="left" w:pos="1134"/>
          <w:tab w:val="right" w:pos="9362"/>
        </w:tabs>
        <w:spacing w:line="276" w:lineRule="auto"/>
        <w:ind w:firstLine="709"/>
        <w:jc w:val="both"/>
      </w:pPr>
      <w:r w:rsidRPr="00643939">
        <w:t>Наименования таких структурных элементов, как «СОДЕРЖАНИЕ», «ВВЕДЕНИЕ», «ЗАКЛЮЧЕНИЕ», «СПИСОК ИСПОЛЬЗОВАННЫХ ИСТОЧНИКОВ», «ПРИЛОЖЕНИ</w:t>
      </w:r>
      <w:r w:rsidR="007E2FD3" w:rsidRPr="00643939">
        <w:rPr>
          <w:caps/>
        </w:rPr>
        <w:t>я</w:t>
      </w:r>
      <w:r w:rsidRPr="00643939">
        <w:t xml:space="preserve">» следует располагать в середине строки без точки в конце и печатать прописными буквами, не подчеркивая. </w:t>
      </w:r>
    </w:p>
    <w:p w:rsidR="00325576" w:rsidRPr="00643939" w:rsidRDefault="00325576" w:rsidP="00325576">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lastRenderedPageBreak/>
        <w:t xml:space="preserve">При ссылке в тексте курсовой работы на приведенные в конце нее источники информации указывают их порядковый номер, заключенный в скобки </w:t>
      </w:r>
      <w:r w:rsidRPr="00643939">
        <w:rPr>
          <w:rFonts w:ascii="Times New Roman" w:eastAsia="Times New Roman" w:hAnsi="Times New Roman" w:cs="Times New Roman"/>
          <w:bCs/>
          <w:sz w:val="28"/>
          <w:szCs w:val="24"/>
        </w:rPr>
        <w:sym w:font="Symbol" w:char="F05B"/>
      </w:r>
      <w:r w:rsidRPr="00643939">
        <w:rPr>
          <w:rFonts w:ascii="Times New Roman" w:eastAsia="Times New Roman" w:hAnsi="Times New Roman" w:cs="Times New Roman"/>
          <w:bCs/>
          <w:sz w:val="28"/>
          <w:szCs w:val="24"/>
        </w:rPr>
        <w:t>25</w:t>
      </w:r>
      <w:r w:rsidRPr="00643939">
        <w:rPr>
          <w:rFonts w:ascii="Times New Roman" w:eastAsia="Times New Roman" w:hAnsi="Times New Roman" w:cs="Times New Roman"/>
          <w:bCs/>
          <w:sz w:val="28"/>
          <w:szCs w:val="24"/>
        </w:rPr>
        <w:sym w:font="Symbol" w:char="F05D"/>
      </w:r>
      <w:r w:rsidRPr="00643939">
        <w:rPr>
          <w:rFonts w:ascii="Times New Roman" w:eastAsia="Times New Roman" w:hAnsi="Times New Roman" w:cs="Times New Roman"/>
          <w:bCs/>
          <w:sz w:val="28"/>
          <w:szCs w:val="24"/>
        </w:rPr>
        <w:t xml:space="preserve">, </w:t>
      </w:r>
      <w:r w:rsidRPr="00643939">
        <w:rPr>
          <w:rFonts w:ascii="Times New Roman" w:eastAsia="Times New Roman" w:hAnsi="Times New Roman" w:cs="Times New Roman"/>
          <w:bCs/>
          <w:sz w:val="28"/>
          <w:szCs w:val="24"/>
        </w:rPr>
        <w:sym w:font="Symbol" w:char="F05B"/>
      </w:r>
      <w:r w:rsidRPr="00643939">
        <w:rPr>
          <w:rFonts w:ascii="Times New Roman" w:eastAsia="Times New Roman" w:hAnsi="Times New Roman" w:cs="Times New Roman"/>
          <w:bCs/>
          <w:sz w:val="28"/>
          <w:szCs w:val="24"/>
        </w:rPr>
        <w:t>57</w:t>
      </w:r>
      <w:r w:rsidRPr="00643939">
        <w:rPr>
          <w:rFonts w:ascii="Times New Roman" w:eastAsia="Times New Roman" w:hAnsi="Times New Roman" w:cs="Times New Roman"/>
          <w:bCs/>
          <w:sz w:val="28"/>
          <w:szCs w:val="24"/>
        </w:rPr>
        <w:sym w:font="Symbol" w:char="F05D"/>
      </w:r>
      <w:r w:rsidRPr="00643939">
        <w:rPr>
          <w:rFonts w:ascii="Times New Roman" w:eastAsia="Times New Roman" w:hAnsi="Times New Roman" w:cs="Times New Roman"/>
          <w:bCs/>
          <w:sz w:val="28"/>
          <w:szCs w:val="24"/>
        </w:rPr>
        <w:t xml:space="preserve"> и т.д.</w:t>
      </w:r>
    </w:p>
    <w:p w:rsidR="00167611" w:rsidRPr="00643939" w:rsidRDefault="00167611"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Перед указанием приложений размещается чистый лист со словом ПРИЛОЖЕНИЯ, печатаемый по центру листа заглавными буквами. Каждое имеющееся в курсовой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643939" w:rsidRDefault="00167611"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643939">
        <w:rPr>
          <w:rFonts w:ascii="Times New Roman" w:eastAsia="Times New Roman" w:hAnsi="Times New Roman" w:cs="Times New Roman"/>
          <w:bCs/>
          <w:sz w:val="28"/>
          <w:szCs w:val="24"/>
        </w:rPr>
        <w:t>З</w:t>
      </w:r>
      <w:proofErr w:type="gramEnd"/>
      <w:r w:rsidRPr="00643939">
        <w:rPr>
          <w:rFonts w:ascii="Times New Roman" w:eastAsia="Times New Roman" w:hAnsi="Times New Roman" w:cs="Times New Roman"/>
          <w:bCs/>
          <w:sz w:val="28"/>
          <w:szCs w:val="24"/>
        </w:rPr>
        <w:t xml:space="preserve">, Й, О, Ч, Ь, Ъ, Ы. </w:t>
      </w:r>
    </w:p>
    <w:p w:rsidR="007E2FD3" w:rsidRPr="00643939" w:rsidRDefault="007E2FD3" w:rsidP="00DA75ED">
      <w:pPr>
        <w:pStyle w:val="22"/>
        <w:shd w:val="clear" w:color="auto" w:fill="auto"/>
        <w:tabs>
          <w:tab w:val="left" w:pos="1134"/>
          <w:tab w:val="right" w:pos="9362"/>
        </w:tabs>
        <w:spacing w:line="276" w:lineRule="auto"/>
        <w:rPr>
          <w:b/>
        </w:rPr>
      </w:pPr>
    </w:p>
    <w:p w:rsidR="00007813" w:rsidRPr="00643939" w:rsidRDefault="00007813" w:rsidP="00DA75ED">
      <w:pPr>
        <w:pStyle w:val="22"/>
        <w:shd w:val="clear" w:color="auto" w:fill="auto"/>
        <w:tabs>
          <w:tab w:val="left" w:pos="1134"/>
          <w:tab w:val="right" w:pos="9362"/>
        </w:tabs>
        <w:spacing w:line="276" w:lineRule="auto"/>
        <w:ind w:firstLine="709"/>
        <w:jc w:val="both"/>
        <w:rPr>
          <w:b/>
        </w:rPr>
      </w:pPr>
      <w:r w:rsidRPr="00643939">
        <w:rPr>
          <w:b/>
        </w:rPr>
        <w:t>5 ТРЕБОВАНИЯ К ЗАЩИТЕ КУРСОВОЙ РАБОТЫ</w:t>
      </w:r>
    </w:p>
    <w:p w:rsidR="00A00FD6" w:rsidRPr="00643939" w:rsidRDefault="00A00FD6" w:rsidP="00D30E03">
      <w:pPr>
        <w:spacing w:after="0" w:line="240" w:lineRule="auto"/>
        <w:ind w:firstLine="709"/>
        <w:jc w:val="both"/>
        <w:rPr>
          <w:rFonts w:ascii="Times New Roman" w:hAnsi="Times New Roman" w:cs="Times New Roman"/>
          <w:sz w:val="28"/>
          <w:szCs w:val="28"/>
        </w:rPr>
      </w:pPr>
    </w:p>
    <w:p w:rsidR="00D30E03" w:rsidRPr="00643939" w:rsidRDefault="00D30E03"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sidRPr="00643939">
        <w:rPr>
          <w:rFonts w:ascii="Times New Roman" w:hAnsi="Times New Roman" w:cs="Times New Roman"/>
          <w:sz w:val="28"/>
          <w:szCs w:val="28"/>
        </w:rPr>
        <w:t>–</w:t>
      </w:r>
      <w:r w:rsidRPr="00643939">
        <w:rPr>
          <w:rFonts w:ascii="Times New Roman" w:hAnsi="Times New Roman" w:cs="Times New Roman"/>
          <w:sz w:val="28"/>
          <w:szCs w:val="28"/>
        </w:rPr>
        <w:t>5 минут, в котором отражаются главные результаты исследования.</w:t>
      </w:r>
    </w:p>
    <w:p w:rsidR="00D30E03" w:rsidRPr="00643939" w:rsidRDefault="00D30E03"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При подготовке к защите студенту необходимо выполнить все указания, данные в отзыве, учесть замечания в тексте работы и предварительно ответить на заданные вопросы.</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Например:</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1. Цель и задачи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2. Методы и методики.</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3. Объект и предмет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4. Гипотеза.</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5. Процедура исследования (в общих чертах).</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6. Основные результаты исследования (задачи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7. Выводы.</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643939" w:rsidRDefault="00007813" w:rsidP="00101292">
      <w:pPr>
        <w:pStyle w:val="22"/>
        <w:shd w:val="clear" w:color="auto" w:fill="auto"/>
        <w:tabs>
          <w:tab w:val="left" w:pos="1134"/>
        </w:tabs>
        <w:spacing w:line="276" w:lineRule="auto"/>
        <w:ind w:left="709"/>
        <w:jc w:val="both"/>
      </w:pPr>
      <w:r w:rsidRPr="00643939">
        <w:rPr>
          <w:rStyle w:val="23"/>
        </w:rPr>
        <w:t xml:space="preserve">Не допускаются </w:t>
      </w:r>
      <w:r w:rsidRPr="00643939">
        <w:t>к защите и возвращаются для повторного написания:</w:t>
      </w:r>
    </w:p>
    <w:p w:rsidR="00007813" w:rsidRPr="00643939" w:rsidRDefault="006F5C3E" w:rsidP="00101292">
      <w:pPr>
        <w:pStyle w:val="22"/>
        <w:shd w:val="clear" w:color="auto" w:fill="auto"/>
        <w:tabs>
          <w:tab w:val="left" w:pos="1134"/>
        </w:tabs>
        <w:spacing w:line="276" w:lineRule="auto"/>
        <w:ind w:firstLine="709"/>
        <w:jc w:val="both"/>
      </w:pPr>
      <w:r w:rsidRPr="00643939">
        <w:t>‒</w:t>
      </w:r>
      <w:r w:rsidR="00007813" w:rsidRPr="00643939">
        <w:t xml:space="preserve"> курсовые работы, полностью или в значительной степени,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007813" w:rsidRPr="00643939" w:rsidRDefault="00007813" w:rsidP="00101292">
      <w:pPr>
        <w:pStyle w:val="22"/>
        <w:shd w:val="clear" w:color="auto" w:fill="auto"/>
        <w:tabs>
          <w:tab w:val="left" w:pos="1134"/>
        </w:tabs>
        <w:spacing w:line="276" w:lineRule="auto"/>
        <w:ind w:firstLine="709"/>
        <w:jc w:val="both"/>
      </w:pPr>
      <w:r w:rsidRPr="00643939">
        <w:lastRenderedPageBreak/>
        <w:t xml:space="preserve"> </w:t>
      </w:r>
      <w:r w:rsidR="006F5C3E" w:rsidRPr="00643939">
        <w:t>‒</w:t>
      </w:r>
      <w:r w:rsidRPr="00643939">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rsidRPr="00643939">
        <w:t>д</w:t>
      </w:r>
      <w:r w:rsidRPr="00643939">
        <w:t>.), недостатки, свидетельствующие о том, что основные вопросы темы не усвоены;</w:t>
      </w:r>
    </w:p>
    <w:p w:rsidR="00007813" w:rsidRPr="00643939" w:rsidRDefault="00007813" w:rsidP="00101292">
      <w:pPr>
        <w:pStyle w:val="22"/>
        <w:shd w:val="clear" w:color="auto" w:fill="auto"/>
        <w:tabs>
          <w:tab w:val="left" w:pos="1134"/>
        </w:tabs>
        <w:spacing w:line="276" w:lineRule="auto"/>
        <w:ind w:firstLine="709"/>
        <w:jc w:val="both"/>
      </w:pPr>
      <w:r w:rsidRPr="00643939">
        <w:t xml:space="preserve"> </w:t>
      </w:r>
      <w:r w:rsidR="006F5C3E" w:rsidRPr="00643939">
        <w:t>‒</w:t>
      </w:r>
      <w:r w:rsidRPr="00643939">
        <w:t xml:space="preserve"> работы, характеризующиеся низким уровнем грамотности и небрежным оформлением.</w:t>
      </w:r>
    </w:p>
    <w:p w:rsidR="00007813" w:rsidRPr="00643939" w:rsidRDefault="00007813" w:rsidP="00101292">
      <w:pPr>
        <w:pStyle w:val="22"/>
        <w:shd w:val="clear" w:color="auto" w:fill="auto"/>
        <w:tabs>
          <w:tab w:val="left" w:pos="1134"/>
        </w:tabs>
        <w:spacing w:line="276" w:lineRule="auto"/>
        <w:ind w:firstLine="709"/>
        <w:jc w:val="both"/>
        <w:rPr>
          <w:color w:val="000000"/>
        </w:rPr>
      </w:pPr>
      <w:r w:rsidRPr="00643939">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Pr="00643939" w:rsidRDefault="001808CE" w:rsidP="00101292">
      <w:pPr>
        <w:rPr>
          <w:rFonts w:ascii="Times New Roman" w:eastAsia="Times New Roman" w:hAnsi="Times New Roman" w:cs="Times New Roman"/>
          <w:color w:val="000000"/>
          <w:sz w:val="28"/>
          <w:szCs w:val="28"/>
        </w:rPr>
      </w:pPr>
      <w:r w:rsidRPr="00643939">
        <w:rPr>
          <w:color w:val="000000"/>
        </w:rPr>
        <w:br w:type="page"/>
      </w:r>
    </w:p>
    <w:p w:rsidR="00007813" w:rsidRPr="00D06FC4" w:rsidRDefault="00007813" w:rsidP="00926364">
      <w:pPr>
        <w:pStyle w:val="22"/>
        <w:shd w:val="clear" w:color="auto" w:fill="auto"/>
        <w:tabs>
          <w:tab w:val="left" w:pos="1134"/>
        </w:tabs>
        <w:spacing w:line="276" w:lineRule="auto"/>
        <w:ind w:firstLine="1134"/>
        <w:jc w:val="both"/>
        <w:rPr>
          <w:b/>
        </w:rPr>
      </w:pPr>
      <w:r w:rsidRPr="00D06FC4">
        <w:rPr>
          <w:b/>
        </w:rPr>
        <w:lastRenderedPageBreak/>
        <w:t>6 СПИСОК РЕКОМЕНДУЕМЫХ ИСТОЧНИКОВ</w:t>
      </w:r>
    </w:p>
    <w:p w:rsidR="00376651" w:rsidRPr="00D06FC4" w:rsidRDefault="00376651" w:rsidP="006861DE">
      <w:pPr>
        <w:spacing w:after="0"/>
        <w:ind w:left="709"/>
        <w:contextualSpacing/>
        <w:jc w:val="right"/>
        <w:rPr>
          <w:rFonts w:ascii="Times New Roman" w:eastAsia="Times New Roman" w:hAnsi="Times New Roman" w:cs="Times New Roman"/>
          <w:caps/>
          <w:sz w:val="28"/>
          <w:szCs w:val="28"/>
        </w:rPr>
      </w:pP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r w:rsidRPr="0041021A">
        <w:rPr>
          <w:rFonts w:ascii="Times New Roman" w:eastAsia="Times New Roman" w:hAnsi="Times New Roman" w:cs="Times New Roman"/>
          <w:sz w:val="28"/>
          <w:szCs w:val="28"/>
        </w:rPr>
        <w:t xml:space="preserve">Журавлева Г.П. Экономическая теория. Макроэкономика-1, 2. </w:t>
      </w:r>
      <w:proofErr w:type="spellStart"/>
      <w:r w:rsidRPr="0041021A">
        <w:rPr>
          <w:rFonts w:ascii="Times New Roman" w:eastAsia="Times New Roman" w:hAnsi="Times New Roman" w:cs="Times New Roman"/>
          <w:sz w:val="28"/>
          <w:szCs w:val="28"/>
        </w:rPr>
        <w:t>Метаэкономика</w:t>
      </w:r>
      <w:proofErr w:type="spellEnd"/>
      <w:r w:rsidRPr="0041021A">
        <w:rPr>
          <w:rFonts w:ascii="Times New Roman" w:eastAsia="Times New Roman" w:hAnsi="Times New Roman" w:cs="Times New Roman"/>
          <w:sz w:val="28"/>
          <w:szCs w:val="28"/>
        </w:rPr>
        <w:t>. Экономика трансформаций [Электронный ресурс]: учебник/ Г.П. Журавлева и др.- М.: Дашков и К, 2016. - 919 c. – http://znanium.com/bookread2.php?book=414965 - ЭБС Znanium.com</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r w:rsidRPr="0041021A">
        <w:rPr>
          <w:rFonts w:ascii="Times New Roman" w:eastAsia="Times New Roman" w:hAnsi="Times New Roman" w:cs="Times New Roman"/>
          <w:sz w:val="28"/>
          <w:szCs w:val="28"/>
        </w:rPr>
        <w:t>Носова С.С. Экономическая теория: учебник / С.С. Носова. - М.: КНОРУС, 2019. - 792 с. – Режим доступа:   https://www.book.ru/book/930232 -  ЭБС BOOK.ru</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r w:rsidRPr="0041021A">
        <w:rPr>
          <w:rFonts w:ascii="Times New Roman" w:eastAsia="Times New Roman" w:hAnsi="Times New Roman" w:cs="Times New Roman"/>
          <w:sz w:val="28"/>
          <w:szCs w:val="28"/>
        </w:rPr>
        <w:t>ECONOMICS: Словарь современной экономической теории</w:t>
      </w:r>
      <w:proofErr w:type="gramStart"/>
      <w:r w:rsidRPr="0041021A">
        <w:rPr>
          <w:rFonts w:ascii="Times New Roman" w:eastAsia="Times New Roman" w:hAnsi="Times New Roman" w:cs="Times New Roman"/>
          <w:sz w:val="28"/>
          <w:szCs w:val="28"/>
        </w:rPr>
        <w:t xml:space="preserve"> :</w:t>
      </w:r>
      <w:proofErr w:type="gramEnd"/>
      <w:r w:rsidRPr="0041021A">
        <w:rPr>
          <w:rFonts w:ascii="Times New Roman" w:eastAsia="Times New Roman" w:hAnsi="Times New Roman" w:cs="Times New Roman"/>
          <w:sz w:val="28"/>
          <w:szCs w:val="28"/>
        </w:rPr>
        <w:t xml:space="preserve"> справочник / С.С. Носова. — Москва</w:t>
      </w:r>
      <w:proofErr w:type="gramStart"/>
      <w:r w:rsidRPr="0041021A">
        <w:rPr>
          <w:rFonts w:ascii="Times New Roman" w:eastAsia="Times New Roman" w:hAnsi="Times New Roman" w:cs="Times New Roman"/>
          <w:sz w:val="28"/>
          <w:szCs w:val="28"/>
        </w:rPr>
        <w:t xml:space="preserve"> :</w:t>
      </w:r>
      <w:proofErr w:type="gramEnd"/>
      <w:r w:rsidRPr="0041021A">
        <w:rPr>
          <w:rFonts w:ascii="Times New Roman" w:eastAsia="Times New Roman" w:hAnsi="Times New Roman" w:cs="Times New Roman"/>
          <w:sz w:val="28"/>
          <w:szCs w:val="28"/>
        </w:rPr>
        <w:t xml:space="preserve"> </w:t>
      </w:r>
      <w:proofErr w:type="spellStart"/>
      <w:r w:rsidRPr="0041021A">
        <w:rPr>
          <w:rFonts w:ascii="Times New Roman" w:eastAsia="Times New Roman" w:hAnsi="Times New Roman" w:cs="Times New Roman"/>
          <w:sz w:val="28"/>
          <w:szCs w:val="28"/>
        </w:rPr>
        <w:t>Русайнс</w:t>
      </w:r>
      <w:proofErr w:type="spellEnd"/>
      <w:r w:rsidRPr="0041021A">
        <w:rPr>
          <w:rFonts w:ascii="Times New Roman" w:eastAsia="Times New Roman" w:hAnsi="Times New Roman" w:cs="Times New Roman"/>
          <w:sz w:val="28"/>
          <w:szCs w:val="28"/>
        </w:rPr>
        <w:t>, 2018. — 255 с. — ISBN 978-5-4365-0945-7. https://www.book.ru/book/925876 -  ЭБС BOOK.ru</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proofErr w:type="spellStart"/>
      <w:r w:rsidRPr="0041021A">
        <w:rPr>
          <w:rFonts w:ascii="Times New Roman" w:eastAsia="Times New Roman" w:hAnsi="Times New Roman" w:cs="Times New Roman"/>
          <w:sz w:val="28"/>
          <w:szCs w:val="28"/>
        </w:rPr>
        <w:t>Баликоев</w:t>
      </w:r>
      <w:proofErr w:type="spellEnd"/>
      <w:r w:rsidRPr="0041021A">
        <w:rPr>
          <w:rFonts w:ascii="Times New Roman" w:eastAsia="Times New Roman" w:hAnsi="Times New Roman" w:cs="Times New Roman"/>
          <w:sz w:val="28"/>
          <w:szCs w:val="28"/>
        </w:rPr>
        <w:t xml:space="preserve"> В.З. Общая экономическая теория [Электронный ресурс]: учебник / В.З. </w:t>
      </w:r>
      <w:proofErr w:type="spellStart"/>
      <w:r w:rsidRPr="0041021A">
        <w:rPr>
          <w:rFonts w:ascii="Times New Roman" w:eastAsia="Times New Roman" w:hAnsi="Times New Roman" w:cs="Times New Roman"/>
          <w:sz w:val="28"/>
          <w:szCs w:val="28"/>
        </w:rPr>
        <w:t>Баликоев</w:t>
      </w:r>
      <w:proofErr w:type="spellEnd"/>
      <w:r w:rsidRPr="0041021A">
        <w:rPr>
          <w:rFonts w:ascii="Times New Roman" w:eastAsia="Times New Roman" w:hAnsi="Times New Roman" w:cs="Times New Roman"/>
          <w:sz w:val="28"/>
          <w:szCs w:val="28"/>
        </w:rPr>
        <w:t xml:space="preserve">. - 16-е изд., </w:t>
      </w:r>
      <w:proofErr w:type="spellStart"/>
      <w:r w:rsidRPr="0041021A">
        <w:rPr>
          <w:rFonts w:ascii="Times New Roman" w:eastAsia="Times New Roman" w:hAnsi="Times New Roman" w:cs="Times New Roman"/>
          <w:sz w:val="28"/>
          <w:szCs w:val="28"/>
        </w:rPr>
        <w:t>перераб</w:t>
      </w:r>
      <w:proofErr w:type="spellEnd"/>
      <w:r w:rsidRPr="0041021A">
        <w:rPr>
          <w:rFonts w:ascii="Times New Roman" w:eastAsia="Times New Roman" w:hAnsi="Times New Roman" w:cs="Times New Roman"/>
          <w:sz w:val="28"/>
          <w:szCs w:val="28"/>
        </w:rPr>
        <w:t>. и доп. - М.: НИЦ ИНФРА-М, 2015. - 528 с. – Режим доступа: http://znanium.com/bookread2.php?book=500805 - ЭБС Znanium.com</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proofErr w:type="spellStart"/>
      <w:r w:rsidRPr="0041021A">
        <w:rPr>
          <w:rFonts w:ascii="Times New Roman" w:eastAsia="Times New Roman" w:hAnsi="Times New Roman" w:cs="Times New Roman"/>
          <w:sz w:val="28"/>
          <w:szCs w:val="28"/>
        </w:rPr>
        <w:t>Гукасьян</w:t>
      </w:r>
      <w:proofErr w:type="spellEnd"/>
      <w:r w:rsidRPr="0041021A">
        <w:rPr>
          <w:rFonts w:ascii="Times New Roman" w:eastAsia="Times New Roman" w:hAnsi="Times New Roman" w:cs="Times New Roman"/>
          <w:sz w:val="28"/>
          <w:szCs w:val="28"/>
        </w:rPr>
        <w:t xml:space="preserve"> Г.М. Экономическая теория: ключевые вопросы [Электронный ресурс]: учебное пособие / Г.М. </w:t>
      </w:r>
      <w:proofErr w:type="spellStart"/>
      <w:r w:rsidRPr="0041021A">
        <w:rPr>
          <w:rFonts w:ascii="Times New Roman" w:eastAsia="Times New Roman" w:hAnsi="Times New Roman" w:cs="Times New Roman"/>
          <w:sz w:val="28"/>
          <w:szCs w:val="28"/>
        </w:rPr>
        <w:t>Гукасьян</w:t>
      </w:r>
      <w:proofErr w:type="spellEnd"/>
      <w:r w:rsidRPr="0041021A">
        <w:rPr>
          <w:rFonts w:ascii="Times New Roman" w:eastAsia="Times New Roman" w:hAnsi="Times New Roman" w:cs="Times New Roman"/>
          <w:sz w:val="28"/>
          <w:szCs w:val="28"/>
        </w:rPr>
        <w:t xml:space="preserve">. - 4-e изд., доп. и </w:t>
      </w:r>
      <w:proofErr w:type="spellStart"/>
      <w:r w:rsidRPr="0041021A">
        <w:rPr>
          <w:rFonts w:ascii="Times New Roman" w:eastAsia="Times New Roman" w:hAnsi="Times New Roman" w:cs="Times New Roman"/>
          <w:sz w:val="28"/>
          <w:szCs w:val="28"/>
        </w:rPr>
        <w:t>перераб</w:t>
      </w:r>
      <w:proofErr w:type="spellEnd"/>
      <w:r w:rsidRPr="0041021A">
        <w:rPr>
          <w:rFonts w:ascii="Times New Roman" w:eastAsia="Times New Roman" w:hAnsi="Times New Roman" w:cs="Times New Roman"/>
          <w:sz w:val="28"/>
          <w:szCs w:val="28"/>
        </w:rPr>
        <w:t xml:space="preserve">. - М.: НИЦ ИНФРА-М, 2017. - 224 с. – Режим доступа: http://znanium.com/bookread2.php?book=757090  - ЭБС Znanium.com </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r w:rsidRPr="0041021A">
        <w:rPr>
          <w:rFonts w:ascii="Times New Roman" w:eastAsia="Times New Roman" w:hAnsi="Times New Roman" w:cs="Times New Roman"/>
          <w:sz w:val="28"/>
          <w:szCs w:val="28"/>
        </w:rPr>
        <w:t xml:space="preserve">Ларионов И.К. Экономическая теория. Экономические системы: формирование и развитие [Электронный ресурс]: учебник  / под ред. И. К. Ларионова, С. Н. </w:t>
      </w:r>
      <w:proofErr w:type="spellStart"/>
      <w:r w:rsidRPr="0041021A">
        <w:rPr>
          <w:rFonts w:ascii="Times New Roman" w:eastAsia="Times New Roman" w:hAnsi="Times New Roman" w:cs="Times New Roman"/>
          <w:sz w:val="28"/>
          <w:szCs w:val="28"/>
        </w:rPr>
        <w:t>Сильвесторова</w:t>
      </w:r>
      <w:proofErr w:type="spellEnd"/>
      <w:r w:rsidRPr="0041021A">
        <w:rPr>
          <w:rFonts w:ascii="Times New Roman" w:eastAsia="Times New Roman" w:hAnsi="Times New Roman" w:cs="Times New Roman"/>
          <w:sz w:val="28"/>
          <w:szCs w:val="28"/>
        </w:rPr>
        <w:t>. - М.: Дашков и К, 2017. - 876 с. – Режим доступа:  http://www.iprbookshop.ru/11011.html  – ЭБС «</w:t>
      </w:r>
      <w:proofErr w:type="spellStart"/>
      <w:r w:rsidRPr="0041021A">
        <w:rPr>
          <w:rFonts w:ascii="Times New Roman" w:eastAsia="Times New Roman" w:hAnsi="Times New Roman" w:cs="Times New Roman"/>
          <w:sz w:val="28"/>
          <w:szCs w:val="28"/>
        </w:rPr>
        <w:t>IPRbooks</w:t>
      </w:r>
      <w:proofErr w:type="spellEnd"/>
      <w:r w:rsidRPr="0041021A">
        <w:rPr>
          <w:rFonts w:ascii="Times New Roman" w:eastAsia="Times New Roman" w:hAnsi="Times New Roman" w:cs="Times New Roman"/>
          <w:sz w:val="28"/>
          <w:szCs w:val="28"/>
        </w:rPr>
        <w:t>»</w:t>
      </w:r>
    </w:p>
    <w:p w:rsidR="0041021A" w:rsidRPr="0041021A" w:rsidRDefault="0041021A" w:rsidP="0041021A">
      <w:pPr>
        <w:widowControl w:val="0"/>
        <w:numPr>
          <w:ilvl w:val="0"/>
          <w:numId w:val="14"/>
        </w:numPr>
        <w:tabs>
          <w:tab w:val="left" w:pos="426"/>
        </w:tabs>
        <w:spacing w:after="0"/>
        <w:ind w:left="0" w:firstLine="567"/>
        <w:jc w:val="both"/>
        <w:rPr>
          <w:rFonts w:ascii="Times New Roman" w:eastAsia="Times New Roman" w:hAnsi="Times New Roman" w:cs="Times New Roman"/>
          <w:sz w:val="28"/>
          <w:szCs w:val="28"/>
        </w:rPr>
      </w:pPr>
      <w:r w:rsidRPr="0041021A">
        <w:rPr>
          <w:rFonts w:ascii="Times New Roman" w:eastAsia="Times New Roman" w:hAnsi="Times New Roman" w:cs="Times New Roman"/>
          <w:sz w:val="28"/>
          <w:szCs w:val="28"/>
        </w:rPr>
        <w:t xml:space="preserve">Экономическая теория [Электронный ресурс]: учебное пособие/ коллектив авторов; </w:t>
      </w:r>
      <w:proofErr w:type="gramStart"/>
      <w:r w:rsidRPr="0041021A">
        <w:rPr>
          <w:rFonts w:ascii="Times New Roman" w:eastAsia="Times New Roman" w:hAnsi="Times New Roman" w:cs="Times New Roman"/>
          <w:sz w:val="28"/>
          <w:szCs w:val="28"/>
        </w:rPr>
        <w:t>под</w:t>
      </w:r>
      <w:proofErr w:type="gramEnd"/>
      <w:r w:rsidRPr="0041021A">
        <w:rPr>
          <w:rFonts w:ascii="Times New Roman" w:eastAsia="Times New Roman" w:hAnsi="Times New Roman" w:cs="Times New Roman"/>
          <w:sz w:val="28"/>
          <w:szCs w:val="28"/>
        </w:rPr>
        <w:t xml:space="preserve"> рук. Р.М. Соколинского. - 7-е изд., стер. - М.: КНОРУС, 2016. - 464 с. – Режим доступа: https://www.book.ru/book/926215 -  ЭБС BOOK.ru</w:t>
      </w:r>
    </w:p>
    <w:p w:rsidR="00D06FC4" w:rsidRPr="00D06FC4" w:rsidRDefault="00D06FC4" w:rsidP="00D06FC4">
      <w:pPr>
        <w:widowControl w:val="0"/>
        <w:tabs>
          <w:tab w:val="left" w:pos="567"/>
          <w:tab w:val="left" w:pos="1205"/>
        </w:tabs>
        <w:spacing w:after="0"/>
        <w:ind w:left="357"/>
        <w:jc w:val="both"/>
        <w:rPr>
          <w:rFonts w:ascii="Times New Roman" w:eastAsia="Times New Roman" w:hAnsi="Times New Roman" w:cs="Times New Roman"/>
          <w:color w:val="000000"/>
          <w:sz w:val="28"/>
          <w:szCs w:val="28"/>
          <w:highlight w:val="yellow"/>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0" w:name="_Toc530063925"/>
      <w:bookmarkStart w:id="1" w:name="_Toc2710013"/>
      <w:bookmarkStart w:id="2" w:name="_Toc3112210"/>
      <w:bookmarkStart w:id="3" w:name="_Toc3112295"/>
      <w:r w:rsidRPr="00CD6B74">
        <w:rPr>
          <w:rFonts w:ascii="Times New Roman" w:eastAsia="Times New Roman" w:hAnsi="Times New Roman" w:cs="Times New Roman"/>
          <w:color w:val="000000" w:themeColor="text1"/>
          <w:sz w:val="28"/>
          <w:szCs w:val="20"/>
        </w:rPr>
        <w:tab/>
        <w:t>КУРСОВАЯ  РАБОТА</w:t>
      </w:r>
      <w:bookmarkEnd w:id="0"/>
      <w:bookmarkEnd w:id="1"/>
      <w:bookmarkEnd w:id="2"/>
      <w:bookmarkEnd w:id="3"/>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0E082F">
        <w:rPr>
          <w:rFonts w:ascii="Times New Roman" w:eastAsia="Times New Roman" w:hAnsi="Times New Roman" w:cs="Times New Roman"/>
          <w:color w:val="000000" w:themeColor="text1"/>
          <w:sz w:val="28"/>
          <w:szCs w:val="28"/>
        </w:rPr>
        <w:t>Экономическая теория</w:t>
      </w:r>
    </w:p>
    <w:p w:rsidR="00BE0C68" w:rsidRPr="00CD6B74" w:rsidRDefault="00BE0C68" w:rsidP="00252668">
      <w:pPr>
        <w:spacing w:after="0" w:line="240" w:lineRule="auto"/>
        <w:jc w:val="both"/>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E7099B" w:rsidRPr="00E7099B">
        <w:rPr>
          <w:rFonts w:ascii="Times New Roman" w:eastAsia="Times New Roman" w:hAnsi="Times New Roman" w:cs="Times New Roman"/>
          <w:color w:val="000000" w:themeColor="text1"/>
          <w:sz w:val="28"/>
          <w:szCs w:val="24"/>
        </w:rPr>
        <w:t>Банки, их виды и функции. Банковская система России</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ED52C1">
        <w:rPr>
          <w:rFonts w:ascii="Times New Roman" w:eastAsia="Times New Roman" w:hAnsi="Times New Roman" w:cs="Times New Roman"/>
          <w:color w:val="000000" w:themeColor="text1"/>
          <w:sz w:val="28"/>
          <w:szCs w:val="24"/>
        </w:rPr>
        <w:t>Иванов Иван Иванович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proofErr w:type="gramStart"/>
      <w:r w:rsidRPr="00CD6B74">
        <w:rPr>
          <w:rFonts w:ascii="Times New Roman" w:eastAsia="Times New Roman" w:hAnsi="Times New Roman" w:cs="Times New Roman"/>
          <w:color w:val="000000" w:themeColor="text1"/>
          <w:sz w:val="28"/>
          <w:szCs w:val="24"/>
        </w:rPr>
        <w:t>ЭК</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w:t>
      </w:r>
      <w:proofErr w:type="gramEnd"/>
      <w:r w:rsidRPr="00CD6B74">
        <w:rPr>
          <w:rFonts w:ascii="Times New Roman" w:eastAsia="Times New Roman" w:hAnsi="Times New Roman" w:cs="Times New Roman"/>
          <w:color w:val="000000" w:themeColor="text1"/>
          <w:sz w:val="28"/>
          <w:szCs w:val="24"/>
        </w:rPr>
        <w:t>/</w:t>
      </w:r>
      <w:proofErr w:type="spellStart"/>
      <w:r w:rsidRPr="00CD6B74">
        <w:rPr>
          <w:rFonts w:ascii="Times New Roman" w:eastAsia="Times New Roman" w:hAnsi="Times New Roman" w:cs="Times New Roman"/>
          <w:color w:val="000000" w:themeColor="text1"/>
          <w:sz w:val="28"/>
          <w:szCs w:val="24"/>
        </w:rPr>
        <w:t>Бс</w:t>
      </w:r>
      <w:proofErr w:type="spellEnd"/>
      <w:r w:rsidRPr="00CD6B74">
        <w:rPr>
          <w:rFonts w:ascii="Times New Roman" w:eastAsia="Times New Roman" w:hAnsi="Times New Roman" w:cs="Times New Roman"/>
          <w:color w:val="000000" w:themeColor="text1"/>
          <w:sz w:val="28"/>
          <w:szCs w:val="24"/>
        </w:rPr>
        <w:t>/КАЛ1</w:t>
      </w:r>
      <w:r w:rsidR="007C567C">
        <w:rPr>
          <w:rFonts w:ascii="Times New Roman" w:eastAsia="Times New Roman" w:hAnsi="Times New Roman" w:cs="Times New Roman"/>
          <w:color w:val="000000" w:themeColor="text1"/>
          <w:sz w:val="28"/>
          <w:szCs w:val="24"/>
        </w:rPr>
        <w:t>8</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ED52C1" w:rsidP="002D2422">
      <w:pPr>
        <w:spacing w:after="0" w:line="240" w:lineRule="auto"/>
        <w:ind w:left="4950"/>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Горбунова Виктория Борисовна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4" w:name="_Toc530063926"/>
      <w:bookmarkStart w:id="5" w:name="_Toc2710014"/>
      <w:bookmarkStart w:id="6" w:name="_Toc3112211"/>
      <w:bookmarkStart w:id="7"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4"/>
      <w:bookmarkEnd w:id="5"/>
      <w:bookmarkEnd w:id="6"/>
      <w:bookmarkEnd w:id="7"/>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Научный руководитель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4A0B4A" w:rsidRPr="00211D4E">
        <w:rPr>
          <w:rFonts w:ascii="Times New Roman" w:eastAsia="Times New Roman" w:hAnsi="Times New Roman" w:cs="Times New Roman"/>
          <w:color w:val="000000" w:themeColor="text1"/>
          <w:sz w:val="24"/>
          <w:szCs w:val="24"/>
        </w:rPr>
        <w:t xml:space="preserve">Доцент </w:t>
      </w:r>
      <w:r w:rsidR="0026073B">
        <w:rPr>
          <w:rFonts w:ascii="Times New Roman" w:eastAsia="Times New Roman" w:hAnsi="Times New Roman" w:cs="Times New Roman"/>
          <w:color w:val="000000" w:themeColor="text1"/>
          <w:sz w:val="24"/>
          <w:szCs w:val="24"/>
        </w:rPr>
        <w:t>Горбунова В.Б</w:t>
      </w:r>
      <w:r w:rsidR="004A0B4A" w:rsidRPr="00211D4E">
        <w:rPr>
          <w:rFonts w:ascii="Times New Roman" w:eastAsia="Times New Roman" w:hAnsi="Times New Roman" w:cs="Times New Roman"/>
          <w:color w:val="000000" w:themeColor="text1"/>
          <w:sz w:val="24"/>
          <w:szCs w:val="24"/>
        </w:rPr>
        <w:t>.</w:t>
      </w:r>
      <w:r w:rsidRPr="00211D4E">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«____»__________20__г.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Студента  </w:t>
      </w:r>
      <w:r w:rsidR="00A24A0C" w:rsidRPr="00272CD5">
        <w:rPr>
          <w:rFonts w:ascii="Times New Roman" w:eastAsia="Times New Roman" w:hAnsi="Times New Roman" w:cs="Times New Roman"/>
          <w:color w:val="000000" w:themeColor="text1"/>
          <w:sz w:val="28"/>
          <w:szCs w:val="28"/>
          <w:u w:val="single"/>
        </w:rPr>
        <w:t xml:space="preserve">Иванова </w:t>
      </w:r>
      <w:r w:rsidR="00ED52C1">
        <w:rPr>
          <w:rFonts w:ascii="Times New Roman" w:eastAsia="Times New Roman" w:hAnsi="Times New Roman" w:cs="Times New Roman"/>
          <w:color w:val="000000" w:themeColor="text1"/>
          <w:sz w:val="28"/>
          <w:szCs w:val="28"/>
          <w:u w:val="single"/>
        </w:rPr>
        <w:t>Ивана</w:t>
      </w:r>
      <w:r w:rsidR="00A24A0C" w:rsidRPr="00272CD5">
        <w:rPr>
          <w:rFonts w:ascii="Times New Roman" w:eastAsia="Times New Roman" w:hAnsi="Times New Roman" w:cs="Times New Roman"/>
          <w:color w:val="000000" w:themeColor="text1"/>
          <w:sz w:val="28"/>
          <w:szCs w:val="28"/>
          <w:u w:val="single"/>
        </w:rPr>
        <w:t xml:space="preserve"> </w:t>
      </w:r>
      <w:r w:rsidR="00ED52C1">
        <w:rPr>
          <w:rFonts w:ascii="Times New Roman" w:eastAsia="Times New Roman" w:hAnsi="Times New Roman" w:cs="Times New Roman"/>
          <w:color w:val="000000" w:themeColor="text1"/>
          <w:sz w:val="28"/>
          <w:szCs w:val="28"/>
          <w:u w:val="single"/>
        </w:rPr>
        <w:t>Ивановича</w:t>
      </w:r>
    </w:p>
    <w:p w:rsidR="00BE0C68" w:rsidRPr="00CD6B74" w:rsidRDefault="00BE0C68" w:rsidP="00756B01">
      <w:pP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proofErr w:type="gramStart"/>
      <w:r w:rsidRPr="00CD6B74">
        <w:rPr>
          <w:rFonts w:ascii="Times New Roman" w:eastAsia="Times New Roman" w:hAnsi="Times New Roman" w:cs="Times New Roman"/>
          <w:color w:val="000000" w:themeColor="text1"/>
          <w:sz w:val="28"/>
          <w:szCs w:val="28"/>
        </w:rPr>
        <w:t>ЭК</w:t>
      </w:r>
      <w:r w:rsidR="00A03DF4">
        <w:rPr>
          <w:rFonts w:ascii="Times New Roman" w:eastAsia="Times New Roman" w:hAnsi="Times New Roman" w:cs="Times New Roman"/>
          <w:color w:val="000000" w:themeColor="text1"/>
          <w:sz w:val="28"/>
          <w:szCs w:val="28"/>
        </w:rPr>
        <w:t>–</w:t>
      </w:r>
      <w:r w:rsidRPr="00CD6B74">
        <w:rPr>
          <w:rFonts w:ascii="Times New Roman" w:eastAsia="Times New Roman" w:hAnsi="Times New Roman" w:cs="Times New Roman"/>
          <w:color w:val="000000" w:themeColor="text1"/>
          <w:sz w:val="28"/>
          <w:szCs w:val="28"/>
        </w:rPr>
        <w:t>З</w:t>
      </w:r>
      <w:proofErr w:type="gramEnd"/>
      <w:r w:rsidRPr="00CD6B74">
        <w:rPr>
          <w:rFonts w:ascii="Times New Roman" w:eastAsia="Times New Roman" w:hAnsi="Times New Roman" w:cs="Times New Roman"/>
          <w:color w:val="000000" w:themeColor="text1"/>
          <w:sz w:val="28"/>
          <w:szCs w:val="28"/>
        </w:rPr>
        <w:t>/</w:t>
      </w:r>
      <w:proofErr w:type="spellStart"/>
      <w:r w:rsidRPr="00CD6B74">
        <w:rPr>
          <w:rFonts w:ascii="Times New Roman" w:eastAsia="Times New Roman" w:hAnsi="Times New Roman" w:cs="Times New Roman"/>
          <w:color w:val="000000" w:themeColor="text1"/>
          <w:sz w:val="28"/>
          <w:szCs w:val="28"/>
        </w:rPr>
        <w:t>Бс</w:t>
      </w:r>
      <w:proofErr w:type="spellEnd"/>
      <w:r w:rsidRPr="00CD6B74">
        <w:rPr>
          <w:rFonts w:ascii="Times New Roman" w:eastAsia="Times New Roman" w:hAnsi="Times New Roman" w:cs="Times New Roman"/>
          <w:color w:val="000000" w:themeColor="text1"/>
          <w:sz w:val="28"/>
          <w:szCs w:val="28"/>
        </w:rPr>
        <w:t>/КАЛ1</w:t>
      </w:r>
      <w:r w:rsidR="007C567C">
        <w:rPr>
          <w:rFonts w:ascii="Times New Roman" w:eastAsia="Times New Roman" w:hAnsi="Times New Roman" w:cs="Times New Roman"/>
          <w:color w:val="000000" w:themeColor="text1"/>
          <w:sz w:val="28"/>
          <w:szCs w:val="28"/>
        </w:rPr>
        <w:t>8</w:t>
      </w:r>
      <w:r w:rsidRPr="00CD6B74">
        <w:rPr>
          <w:rFonts w:ascii="Times New Roman" w:eastAsia="Times New Roman" w:hAnsi="Times New Roman" w:cs="Times New Roman"/>
          <w:color w:val="000000" w:themeColor="text1"/>
          <w:sz w:val="28"/>
          <w:szCs w:val="28"/>
        </w:rPr>
        <w:t xml:space="preserve">, </w:t>
      </w:r>
      <w:r w:rsidR="007C567C">
        <w:rPr>
          <w:rFonts w:ascii="Times New Roman" w:eastAsia="Times New Roman" w:hAnsi="Times New Roman" w:cs="Times New Roman"/>
          <w:color w:val="000000" w:themeColor="text1"/>
          <w:sz w:val="28"/>
          <w:szCs w:val="28"/>
        </w:rPr>
        <w:t>2</w:t>
      </w:r>
      <w:r w:rsidRPr="00CD6B74">
        <w:rPr>
          <w:rFonts w:ascii="Times New Roman" w:eastAsia="Times New Roman" w:hAnsi="Times New Roman" w:cs="Times New Roman"/>
          <w:color w:val="000000" w:themeColor="text1"/>
          <w:sz w:val="28"/>
          <w:szCs w:val="28"/>
        </w:rPr>
        <w:t xml:space="preserve"> курс, Направление 38.03.01 Экономика </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 группа, курс, специальность)</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профиль Бухгалтерский учет, анализ и аудит</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                                    </w:t>
      </w:r>
    </w:p>
    <w:p w:rsidR="00BE0C68" w:rsidRPr="00ED52C1" w:rsidRDefault="00BE0C68" w:rsidP="008D0DDA">
      <w:pPr>
        <w:spacing w:after="0" w:line="240" w:lineRule="auto"/>
        <w:jc w:val="both"/>
        <w:rPr>
          <w:rFonts w:ascii="Times New Roman" w:eastAsia="Times New Roman" w:hAnsi="Times New Roman" w:cs="Times New Roman"/>
          <w:color w:val="000000" w:themeColor="text1"/>
          <w:sz w:val="28"/>
          <w:szCs w:val="28"/>
          <w:u w:val="single"/>
        </w:rPr>
      </w:pPr>
      <w:r w:rsidRPr="00CD6B74">
        <w:rPr>
          <w:rFonts w:ascii="Times New Roman" w:eastAsia="Times New Roman" w:hAnsi="Times New Roman" w:cs="Times New Roman"/>
          <w:color w:val="000000" w:themeColor="text1"/>
          <w:sz w:val="28"/>
          <w:szCs w:val="28"/>
        </w:rPr>
        <w:t xml:space="preserve">Тема курсовой работы: </w:t>
      </w:r>
      <w:r w:rsidR="00ED52C1" w:rsidRPr="00ED52C1">
        <w:rPr>
          <w:rFonts w:ascii="Times New Roman" w:eastAsia="Times New Roman" w:hAnsi="Times New Roman" w:cs="Times New Roman"/>
          <w:color w:val="000000" w:themeColor="text1"/>
          <w:sz w:val="28"/>
          <w:szCs w:val="28"/>
          <w:u w:val="single"/>
        </w:rPr>
        <w:t xml:space="preserve">Исследование источников формирования и направлений использования прибыли предприятия (организации) </w:t>
      </w:r>
    </w:p>
    <w:p w:rsidR="00BE0C68" w:rsidRPr="00CD6B74" w:rsidRDefault="00BE0C68" w:rsidP="00756B01">
      <w:pPr>
        <w:spacing w:after="0" w:line="240" w:lineRule="auto"/>
        <w:jc w:val="both"/>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План курсовой работы:  </w:t>
      </w:r>
    </w:p>
    <w:p w:rsidR="00BE0C68" w:rsidRPr="0002565F" w:rsidRDefault="00BE0C68" w:rsidP="0002565F">
      <w:pPr>
        <w:spacing w:after="0" w:line="240" w:lineRule="auto"/>
        <w:rPr>
          <w:rFonts w:ascii="Times New Roman" w:hAnsi="Times New Roman" w:cs="Times New Roman"/>
          <w:caps/>
          <w:color w:val="000000" w:themeColor="text1"/>
          <w:sz w:val="26"/>
          <w:szCs w:val="26"/>
        </w:rPr>
      </w:pPr>
    </w:p>
    <w:p w:rsidR="0002565F" w:rsidRPr="0002565F" w:rsidRDefault="0002565F" w:rsidP="0002565F">
      <w:pPr>
        <w:spacing w:after="0" w:line="240" w:lineRule="auto"/>
        <w:rPr>
          <w:rFonts w:ascii="Times New Roman" w:hAnsi="Times New Roman" w:cs="Times New Roman"/>
          <w:caps/>
          <w:color w:val="000000" w:themeColor="text1"/>
          <w:sz w:val="26"/>
          <w:szCs w:val="26"/>
        </w:rPr>
      </w:pPr>
      <w:r w:rsidRPr="0002565F">
        <w:rPr>
          <w:rFonts w:ascii="Times New Roman" w:hAnsi="Times New Roman" w:cs="Times New Roman"/>
          <w:caps/>
          <w:color w:val="000000" w:themeColor="text1"/>
          <w:sz w:val="26"/>
          <w:szCs w:val="26"/>
        </w:rPr>
        <w:t xml:space="preserve">Введение </w:t>
      </w:r>
    </w:p>
    <w:p w:rsidR="0002565F" w:rsidRPr="0002565F" w:rsidRDefault="0002565F" w:rsidP="0002565F">
      <w:pPr>
        <w:spacing w:after="0" w:line="240" w:lineRule="auto"/>
        <w:rPr>
          <w:rFonts w:ascii="Times New Roman" w:hAnsi="Times New Roman" w:cs="Times New Roman"/>
          <w:bCs/>
          <w:caps/>
          <w:color w:val="000000" w:themeColor="text1"/>
          <w:sz w:val="26"/>
          <w:szCs w:val="26"/>
        </w:rPr>
      </w:pPr>
      <w:r w:rsidRPr="0002565F">
        <w:rPr>
          <w:rFonts w:ascii="Times New Roman" w:hAnsi="Times New Roman" w:cs="Times New Roman"/>
          <w:color w:val="000000" w:themeColor="text1"/>
          <w:sz w:val="26"/>
          <w:szCs w:val="26"/>
        </w:rPr>
        <w:t xml:space="preserve">1 ТЕОРЕТИЧЕСКИЕ ОСНОВЫ ФУНКЦИОНИРОВАНИЯ  БАНКОВСКОЙ СИСТЕМЫ </w:t>
      </w:r>
    </w:p>
    <w:p w:rsidR="0002565F" w:rsidRPr="0002565F" w:rsidRDefault="0002565F" w:rsidP="0002565F">
      <w:pPr>
        <w:spacing w:after="0" w:line="240" w:lineRule="auto"/>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1.1 Понятие</w:t>
      </w:r>
      <w:r w:rsidR="00D260C5">
        <w:rPr>
          <w:rFonts w:ascii="Times New Roman" w:hAnsi="Times New Roman" w:cs="Times New Roman"/>
          <w:color w:val="000000" w:themeColor="text1"/>
          <w:sz w:val="26"/>
          <w:szCs w:val="26"/>
        </w:rPr>
        <w:t xml:space="preserve">,  </w:t>
      </w:r>
      <w:r w:rsidRPr="0002565F">
        <w:rPr>
          <w:rFonts w:ascii="Times New Roman" w:hAnsi="Times New Roman" w:cs="Times New Roman"/>
          <w:color w:val="000000" w:themeColor="text1"/>
          <w:sz w:val="26"/>
          <w:szCs w:val="26"/>
        </w:rPr>
        <w:t>виды</w:t>
      </w:r>
      <w:r w:rsidR="00D260C5">
        <w:rPr>
          <w:rFonts w:ascii="Times New Roman" w:hAnsi="Times New Roman" w:cs="Times New Roman"/>
          <w:color w:val="000000" w:themeColor="text1"/>
          <w:sz w:val="26"/>
          <w:szCs w:val="26"/>
        </w:rPr>
        <w:t xml:space="preserve"> и функции</w:t>
      </w:r>
      <w:r w:rsidRPr="0002565F">
        <w:rPr>
          <w:rFonts w:ascii="Times New Roman" w:hAnsi="Times New Roman" w:cs="Times New Roman"/>
          <w:color w:val="000000" w:themeColor="text1"/>
          <w:sz w:val="26"/>
          <w:szCs w:val="26"/>
        </w:rPr>
        <w:t xml:space="preserve"> банков </w:t>
      </w:r>
    </w:p>
    <w:p w:rsidR="0002565F" w:rsidRPr="0002565F" w:rsidRDefault="0002565F" w:rsidP="0002565F">
      <w:pPr>
        <w:spacing w:after="0" w:line="240" w:lineRule="auto"/>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1.2 Сущность и принципы организации банковской системы России</w:t>
      </w:r>
    </w:p>
    <w:p w:rsidR="0002565F" w:rsidRPr="0002565F" w:rsidRDefault="0002565F" w:rsidP="0002565F">
      <w:pPr>
        <w:spacing w:after="0" w:line="240" w:lineRule="auto"/>
        <w:jc w:val="both"/>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2. ИССЛЕДОВАНИЕ ПРОБЛЕМЫ и ПЕРСПЕКТИВ РАЗВИТИЯ БАНКОВСКОЙ СИСТЕМЫ РОССИИ</w:t>
      </w:r>
    </w:p>
    <w:p w:rsidR="0002565F" w:rsidRPr="0002565F" w:rsidRDefault="0002565F" w:rsidP="0002565F">
      <w:pPr>
        <w:spacing w:after="0" w:line="240" w:lineRule="auto"/>
        <w:jc w:val="both"/>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2.1 Анализ состояния банковской системы России</w:t>
      </w:r>
    </w:p>
    <w:p w:rsidR="0002565F" w:rsidRPr="0002565F" w:rsidRDefault="0002565F" w:rsidP="0002565F">
      <w:pPr>
        <w:spacing w:after="0" w:line="240" w:lineRule="auto"/>
        <w:jc w:val="both"/>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2.2 Факторы, влияющие на процесс развития банковской системы России</w:t>
      </w:r>
    </w:p>
    <w:p w:rsidR="0002565F" w:rsidRPr="0002565F" w:rsidRDefault="0002565F" w:rsidP="0002565F">
      <w:pPr>
        <w:spacing w:after="0" w:line="240" w:lineRule="auto"/>
        <w:jc w:val="both"/>
        <w:rPr>
          <w:rFonts w:ascii="Times New Roman" w:hAnsi="Times New Roman" w:cs="Times New Roman"/>
          <w:color w:val="000000" w:themeColor="text1"/>
          <w:sz w:val="26"/>
          <w:szCs w:val="26"/>
        </w:rPr>
      </w:pPr>
      <w:r w:rsidRPr="0002565F">
        <w:rPr>
          <w:rFonts w:ascii="Times New Roman" w:hAnsi="Times New Roman" w:cs="Times New Roman"/>
          <w:color w:val="000000" w:themeColor="text1"/>
          <w:sz w:val="26"/>
          <w:szCs w:val="26"/>
        </w:rPr>
        <w:t>2.3. Направления и перспективы развития банковской системы России</w:t>
      </w:r>
      <w:proofErr w:type="gramStart"/>
      <w:r w:rsidRPr="0002565F">
        <w:rPr>
          <w:rFonts w:ascii="Times New Roman" w:hAnsi="Times New Roman" w:cs="Times New Roman"/>
          <w:color w:val="000000" w:themeColor="text1"/>
          <w:sz w:val="26"/>
          <w:szCs w:val="26"/>
        </w:rPr>
        <w:t xml:space="preserve"> .</w:t>
      </w:r>
      <w:proofErr w:type="gramEnd"/>
    </w:p>
    <w:p w:rsidR="00BE0C68" w:rsidRPr="0002565F" w:rsidRDefault="00BE0C68" w:rsidP="0002565F">
      <w:pPr>
        <w:spacing w:after="0" w:line="240" w:lineRule="auto"/>
        <w:rPr>
          <w:rFonts w:ascii="Times New Roman" w:hAnsi="Times New Roman" w:cs="Times New Roman"/>
          <w:caps/>
          <w:color w:val="000000" w:themeColor="text1"/>
          <w:sz w:val="26"/>
          <w:szCs w:val="26"/>
        </w:rPr>
      </w:pPr>
      <w:r w:rsidRPr="0002565F">
        <w:rPr>
          <w:rFonts w:ascii="Times New Roman" w:hAnsi="Times New Roman" w:cs="Times New Roman"/>
          <w:caps/>
          <w:color w:val="000000" w:themeColor="text1"/>
          <w:sz w:val="26"/>
          <w:szCs w:val="26"/>
        </w:rPr>
        <w:t>Заключение</w:t>
      </w:r>
    </w:p>
    <w:p w:rsidR="00C76A57" w:rsidRPr="0002565F" w:rsidRDefault="00BE0C68" w:rsidP="0002565F">
      <w:pPr>
        <w:spacing w:after="0" w:line="240" w:lineRule="auto"/>
        <w:rPr>
          <w:rFonts w:ascii="Times New Roman" w:hAnsi="Times New Roman" w:cs="Times New Roman"/>
          <w:color w:val="000000" w:themeColor="text1"/>
          <w:sz w:val="26"/>
          <w:szCs w:val="26"/>
        </w:rPr>
      </w:pPr>
      <w:r w:rsidRPr="0002565F">
        <w:rPr>
          <w:rFonts w:ascii="Times New Roman" w:hAnsi="Times New Roman" w:cs="Times New Roman"/>
          <w:caps/>
          <w:color w:val="000000" w:themeColor="text1"/>
          <w:sz w:val="26"/>
          <w:szCs w:val="26"/>
        </w:rPr>
        <w:t>Список использованных источников</w:t>
      </w:r>
      <w:r w:rsidRPr="0002565F">
        <w:rPr>
          <w:rFonts w:ascii="Times New Roman" w:hAnsi="Times New Roman" w:cs="Times New Roman"/>
          <w:color w:val="000000" w:themeColor="text1"/>
          <w:sz w:val="26"/>
          <w:szCs w:val="26"/>
        </w:rPr>
        <w:t xml:space="preserve"> </w:t>
      </w:r>
    </w:p>
    <w:p w:rsidR="00BE0C68" w:rsidRPr="0002565F" w:rsidRDefault="00BE0C68" w:rsidP="0002565F">
      <w:pPr>
        <w:spacing w:after="0" w:line="240" w:lineRule="auto"/>
        <w:rPr>
          <w:rFonts w:ascii="Times New Roman" w:hAnsi="Times New Roman" w:cs="Times New Roman"/>
          <w:caps/>
          <w:color w:val="000000" w:themeColor="text1"/>
          <w:sz w:val="26"/>
          <w:szCs w:val="26"/>
        </w:rPr>
      </w:pPr>
      <w:r w:rsidRPr="0002565F">
        <w:rPr>
          <w:rFonts w:ascii="Times New Roman" w:hAnsi="Times New Roman" w:cs="Times New Roman"/>
          <w:caps/>
          <w:color w:val="000000" w:themeColor="text1"/>
          <w:sz w:val="26"/>
          <w:szCs w:val="26"/>
        </w:rPr>
        <w:t>Приложени</w:t>
      </w:r>
      <w:r w:rsidR="007927EA" w:rsidRPr="0002565F">
        <w:rPr>
          <w:rFonts w:ascii="Times New Roman" w:hAnsi="Times New Roman" w:cs="Times New Roman"/>
          <w:caps/>
          <w:color w:val="000000" w:themeColor="text1"/>
          <w:sz w:val="26"/>
          <w:szCs w:val="26"/>
        </w:rPr>
        <w:t>я</w:t>
      </w:r>
    </w:p>
    <w:p w:rsidR="00861EDE" w:rsidRDefault="00861EDE" w:rsidP="00C76A57">
      <w:pPr>
        <w:spacing w:after="0" w:line="360" w:lineRule="auto"/>
        <w:jc w:val="both"/>
        <w:rPr>
          <w:rFonts w:ascii="Times New Roman" w:eastAsia="Times New Roman" w:hAnsi="Times New Roman" w:cs="Times New Roman"/>
          <w:color w:val="000000" w:themeColor="text1"/>
          <w:sz w:val="28"/>
          <w:szCs w:val="28"/>
        </w:rPr>
      </w:pPr>
    </w:p>
    <w:p w:rsidR="0002565F" w:rsidRDefault="00C76A57" w:rsidP="00C76A57">
      <w:pPr>
        <w:spacing w:after="0" w:line="360" w:lineRule="auto"/>
        <w:jc w:val="both"/>
        <w:rPr>
          <w:rFonts w:ascii="Times New Roman" w:eastAsia="Times New Roman" w:hAnsi="Times New Roman" w:cs="Times New Roman"/>
          <w:color w:val="000000" w:themeColor="text1"/>
        </w:rPr>
      </w:pPr>
      <w:r w:rsidRPr="00C76A57">
        <w:rPr>
          <w:rFonts w:ascii="Times New Roman" w:eastAsia="Times New Roman" w:hAnsi="Times New Roman" w:cs="Times New Roman"/>
          <w:color w:val="000000" w:themeColor="text1"/>
          <w:sz w:val="28"/>
          <w:szCs w:val="28"/>
        </w:rPr>
        <w:t xml:space="preserve">Иванов В.С.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02565F" w:rsidRDefault="0002565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E7099B" w:rsidRPr="00E7099B">
        <w:rPr>
          <w:rFonts w:ascii="Times New Roman" w:eastAsia="Times New Roman" w:hAnsi="Times New Roman" w:cs="Times New Roman"/>
          <w:color w:val="000000" w:themeColor="text1"/>
          <w:sz w:val="28"/>
          <w:szCs w:val="24"/>
        </w:rPr>
        <w:t>Банки, их виды и функции. Банковская система России</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4E522F" w:rsidRDefault="004E522F" w:rsidP="003453E6">
      <w:pPr>
        <w:spacing w:after="0" w:line="360" w:lineRule="auto"/>
        <w:rPr>
          <w:rFonts w:ascii="Times New Roman" w:hAnsi="Times New Roman" w:cs="Times New Roman"/>
          <w:caps/>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C1614D" w:rsidTr="00C1614D">
        <w:tc>
          <w:tcPr>
            <w:tcW w:w="8897" w:type="dxa"/>
          </w:tcPr>
          <w:p w:rsidR="00C1614D" w:rsidRPr="00CD6B74" w:rsidRDefault="00C1614D" w:rsidP="00C1614D">
            <w:pPr>
              <w:spacing w:line="360" w:lineRule="auto"/>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Введение ……</w:t>
            </w:r>
            <w:r>
              <w:rPr>
                <w:rFonts w:ascii="Times New Roman" w:hAnsi="Times New Roman" w:cs="Times New Roman"/>
                <w:caps/>
                <w:color w:val="000000" w:themeColor="text1"/>
                <w:sz w:val="28"/>
                <w:szCs w:val="28"/>
              </w:rPr>
              <w:t>……………………………………………………………</w:t>
            </w:r>
          </w:p>
          <w:p w:rsidR="00C1614D" w:rsidRPr="00CD6B74" w:rsidRDefault="00C1614D" w:rsidP="00C1614D">
            <w:pPr>
              <w:spacing w:line="360" w:lineRule="auto"/>
              <w:rPr>
                <w:rFonts w:ascii="Times New Roman" w:hAnsi="Times New Roman" w:cs="Times New Roman"/>
                <w:bCs/>
                <w:caps/>
                <w:color w:val="000000" w:themeColor="text1"/>
                <w:sz w:val="28"/>
                <w:szCs w:val="28"/>
              </w:rPr>
            </w:pPr>
            <w:r w:rsidRPr="008D0DDA">
              <w:rPr>
                <w:rFonts w:ascii="Times New Roman" w:hAnsi="Times New Roman" w:cs="Times New Roman"/>
                <w:color w:val="000000" w:themeColor="text1"/>
                <w:sz w:val="28"/>
                <w:szCs w:val="28"/>
              </w:rPr>
              <w:t xml:space="preserve">1 </w:t>
            </w:r>
            <w:r w:rsidR="00E7099B" w:rsidRPr="00E7099B">
              <w:rPr>
                <w:rFonts w:ascii="Times New Roman" w:hAnsi="Times New Roman" w:cs="Times New Roman"/>
                <w:color w:val="000000" w:themeColor="text1"/>
                <w:sz w:val="28"/>
                <w:szCs w:val="28"/>
              </w:rPr>
              <w:t>ТЕОРЕТИЧЕСКИЕ ОСНОВЫ</w:t>
            </w:r>
            <w:r w:rsidR="00E7099B">
              <w:rPr>
                <w:rFonts w:ascii="Times New Roman" w:hAnsi="Times New Roman" w:cs="Times New Roman"/>
                <w:color w:val="000000" w:themeColor="text1"/>
                <w:sz w:val="28"/>
                <w:szCs w:val="28"/>
              </w:rPr>
              <w:t xml:space="preserve"> ФУНКЦИОНИРОВАНИЯ </w:t>
            </w:r>
            <w:r w:rsidR="00E7099B" w:rsidRPr="00E7099B">
              <w:rPr>
                <w:rFonts w:ascii="Times New Roman" w:hAnsi="Times New Roman" w:cs="Times New Roman"/>
                <w:color w:val="000000" w:themeColor="text1"/>
                <w:sz w:val="28"/>
                <w:szCs w:val="28"/>
              </w:rPr>
              <w:t xml:space="preserve"> БАНКОВСКОЙ СИСТЕМЫ </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00E7099B">
              <w:rPr>
                <w:rFonts w:ascii="Times New Roman" w:hAnsi="Times New Roman" w:cs="Times New Roman"/>
                <w:color w:val="000000" w:themeColor="text1"/>
                <w:sz w:val="28"/>
                <w:szCs w:val="28"/>
              </w:rPr>
              <w:t>Понятие</w:t>
            </w:r>
            <w:r w:rsidR="00E7099B" w:rsidRPr="00E7099B">
              <w:rPr>
                <w:rFonts w:ascii="Times New Roman" w:hAnsi="Times New Roman" w:cs="Times New Roman"/>
                <w:color w:val="000000" w:themeColor="text1"/>
                <w:sz w:val="28"/>
                <w:szCs w:val="28"/>
              </w:rPr>
              <w:t xml:space="preserve">,  виды </w:t>
            </w:r>
            <w:r w:rsidR="00D260C5">
              <w:rPr>
                <w:rFonts w:ascii="Times New Roman" w:hAnsi="Times New Roman" w:cs="Times New Roman"/>
                <w:color w:val="000000" w:themeColor="text1"/>
                <w:sz w:val="28"/>
                <w:szCs w:val="28"/>
              </w:rPr>
              <w:t xml:space="preserve">и функции </w:t>
            </w:r>
            <w:r w:rsidR="00E7099B" w:rsidRPr="00E7099B">
              <w:rPr>
                <w:rFonts w:ascii="Times New Roman" w:hAnsi="Times New Roman" w:cs="Times New Roman"/>
                <w:color w:val="000000" w:themeColor="text1"/>
                <w:sz w:val="28"/>
                <w:szCs w:val="28"/>
              </w:rPr>
              <w:t xml:space="preserve">банков </w:t>
            </w:r>
            <w:r w:rsidRPr="00CD6B74">
              <w:rPr>
                <w:rFonts w:ascii="Times New Roman" w:hAnsi="Times New Roman" w:cs="Times New Roman"/>
                <w:color w:val="000000" w:themeColor="text1"/>
                <w:sz w:val="28"/>
                <w:szCs w:val="28"/>
              </w:rPr>
              <w:t>………………………</w:t>
            </w:r>
            <w:r w:rsidR="00D260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E70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2 </w:t>
            </w:r>
            <w:r w:rsidR="00E7099B" w:rsidRPr="00E7099B">
              <w:rPr>
                <w:rFonts w:ascii="Times New Roman" w:hAnsi="Times New Roman" w:cs="Times New Roman"/>
                <w:color w:val="000000" w:themeColor="text1"/>
                <w:sz w:val="28"/>
                <w:szCs w:val="28"/>
              </w:rPr>
              <w:t>Сущность и принципы организации банковской системы России</w:t>
            </w:r>
            <w:r w:rsidR="00E70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D0DDA">
              <w:rPr>
                <w:rFonts w:ascii="Times New Roman" w:hAnsi="Times New Roman" w:cs="Times New Roman"/>
                <w:color w:val="000000" w:themeColor="text1"/>
                <w:sz w:val="28"/>
                <w:szCs w:val="28"/>
              </w:rPr>
              <w:t xml:space="preserve"> ИССЛЕДОВАНИЕ </w:t>
            </w:r>
            <w:r w:rsidR="00E7099B" w:rsidRPr="00E7099B">
              <w:rPr>
                <w:rFonts w:ascii="Times New Roman" w:hAnsi="Times New Roman" w:cs="Times New Roman"/>
                <w:color w:val="000000" w:themeColor="text1"/>
                <w:sz w:val="28"/>
                <w:szCs w:val="28"/>
              </w:rPr>
              <w:t>ПРОБЛЕМЫ</w:t>
            </w:r>
            <w:r w:rsidR="00E7099B">
              <w:rPr>
                <w:rFonts w:ascii="Times New Roman" w:hAnsi="Times New Roman" w:cs="Times New Roman"/>
                <w:color w:val="000000" w:themeColor="text1"/>
                <w:sz w:val="28"/>
                <w:szCs w:val="28"/>
              </w:rPr>
              <w:t xml:space="preserve"> и ПЕРСПЕКТИВ</w:t>
            </w:r>
            <w:r w:rsidR="00E7099B" w:rsidRPr="00E7099B">
              <w:rPr>
                <w:rFonts w:ascii="Times New Roman" w:hAnsi="Times New Roman" w:cs="Times New Roman"/>
                <w:color w:val="000000" w:themeColor="text1"/>
                <w:sz w:val="28"/>
                <w:szCs w:val="28"/>
              </w:rPr>
              <w:t xml:space="preserve"> РАЗВИТИЯ БАНКОВСКОЙ СИСТЕМЫ РОССИИ</w:t>
            </w:r>
            <w:r>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sidR="00E70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2.1 </w:t>
            </w:r>
            <w:r w:rsidR="00E7099B">
              <w:rPr>
                <w:rFonts w:ascii="Times New Roman" w:hAnsi="Times New Roman" w:cs="Times New Roman"/>
                <w:color w:val="000000" w:themeColor="text1"/>
                <w:sz w:val="28"/>
                <w:szCs w:val="28"/>
              </w:rPr>
              <w:t>Анализ</w:t>
            </w:r>
            <w:r w:rsidR="00E7099B" w:rsidRPr="00E7099B">
              <w:rPr>
                <w:rFonts w:ascii="Times New Roman" w:hAnsi="Times New Roman" w:cs="Times New Roman"/>
                <w:color w:val="000000" w:themeColor="text1"/>
                <w:sz w:val="28"/>
                <w:szCs w:val="28"/>
              </w:rPr>
              <w:t xml:space="preserve"> состояни</w:t>
            </w:r>
            <w:r w:rsidR="00E7099B">
              <w:rPr>
                <w:rFonts w:ascii="Times New Roman" w:hAnsi="Times New Roman" w:cs="Times New Roman"/>
                <w:color w:val="000000" w:themeColor="text1"/>
                <w:sz w:val="28"/>
                <w:szCs w:val="28"/>
              </w:rPr>
              <w:t>я</w:t>
            </w:r>
            <w:r w:rsidR="00E7099B" w:rsidRPr="00E7099B">
              <w:rPr>
                <w:rFonts w:ascii="Times New Roman" w:hAnsi="Times New Roman" w:cs="Times New Roman"/>
                <w:color w:val="000000" w:themeColor="text1"/>
                <w:sz w:val="28"/>
                <w:szCs w:val="28"/>
              </w:rPr>
              <w:t xml:space="preserve"> банковской системы России</w:t>
            </w:r>
            <w:r w:rsidRPr="00CD6B74">
              <w:rPr>
                <w:rFonts w:ascii="Times New Roman" w:hAnsi="Times New Roman" w:cs="Times New Roman"/>
                <w:color w:val="000000" w:themeColor="text1"/>
                <w:sz w:val="28"/>
                <w:szCs w:val="28"/>
              </w:rPr>
              <w:t>.........</w:t>
            </w:r>
            <w:r w:rsidR="00E70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00E7099B" w:rsidRPr="00E7099B">
              <w:rPr>
                <w:rFonts w:ascii="Times New Roman" w:hAnsi="Times New Roman" w:cs="Times New Roman"/>
                <w:color w:val="000000" w:themeColor="text1"/>
                <w:sz w:val="28"/>
                <w:szCs w:val="28"/>
              </w:rPr>
              <w:t>Факторы, влияющие на процесс развития банковской системы России</w:t>
            </w:r>
            <w:r>
              <w:rPr>
                <w:rFonts w:ascii="Times New Roman" w:hAnsi="Times New Roman" w:cs="Times New Roman"/>
                <w:color w:val="000000" w:themeColor="text1"/>
                <w:sz w:val="28"/>
                <w:szCs w:val="28"/>
              </w:rPr>
              <w:t>.......................................................................................</w:t>
            </w:r>
            <w:r w:rsidR="00E709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Default="00C1614D" w:rsidP="00C161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E7099B" w:rsidRPr="00E7099B">
              <w:rPr>
                <w:rFonts w:ascii="Times New Roman" w:hAnsi="Times New Roman" w:cs="Times New Roman"/>
                <w:color w:val="000000" w:themeColor="text1"/>
                <w:sz w:val="28"/>
                <w:szCs w:val="28"/>
              </w:rPr>
              <w:t>Направления и перспективы развития банковской системы России</w:t>
            </w:r>
            <w:proofErr w:type="gramStart"/>
            <w:r w:rsidR="00E7099B" w:rsidRPr="00E709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gramEnd"/>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ЗАКЛЮЧЕНИЕ.....................................................................</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СПИСОК ИСПО</w:t>
            </w:r>
            <w:r>
              <w:rPr>
                <w:rFonts w:ascii="Times New Roman" w:hAnsi="Times New Roman" w:cs="Times New Roman"/>
                <w:color w:val="000000" w:themeColor="text1"/>
                <w:sz w:val="28"/>
                <w:szCs w:val="28"/>
              </w:rPr>
              <w:t>ЛЬЗОВАННЫХ ИСТОЧНИКОВ ………………….........</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ПРИЛОЖЕНИ</w:t>
            </w:r>
            <w:r w:rsidRPr="00507F11">
              <w:rPr>
                <w:rFonts w:ascii="Times New Roman" w:hAnsi="Times New Roman" w:cs="Times New Roman"/>
                <w:caps/>
                <w:color w:val="000000" w:themeColor="text1"/>
                <w:sz w:val="28"/>
                <w:szCs w:val="28"/>
              </w:rPr>
              <w:t>я</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Default="00C1614D" w:rsidP="003453E6">
            <w:pPr>
              <w:spacing w:line="360" w:lineRule="auto"/>
              <w:rPr>
                <w:rFonts w:ascii="Times New Roman" w:hAnsi="Times New Roman" w:cs="Times New Roman"/>
                <w:caps/>
                <w:color w:val="000000" w:themeColor="text1"/>
                <w:sz w:val="28"/>
                <w:szCs w:val="28"/>
              </w:rPr>
            </w:pPr>
          </w:p>
        </w:tc>
        <w:tc>
          <w:tcPr>
            <w:tcW w:w="674" w:type="dxa"/>
          </w:tcPr>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D260C5"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5</w:t>
            </w:r>
            <w:bookmarkStart w:id="8" w:name="_GoBack"/>
            <w:bookmarkEnd w:id="8"/>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5</w:t>
            </w:r>
          </w:p>
          <w:p w:rsidR="00E7099B" w:rsidRDefault="00E7099B"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10</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18</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18</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21</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26</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30</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32</w:t>
            </w:r>
          </w:p>
          <w:p w:rsidR="00C1614D" w:rsidRDefault="00C1614D" w:rsidP="00C1614D">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34</w:t>
            </w:r>
          </w:p>
        </w:tc>
      </w:tr>
    </w:tbl>
    <w:p w:rsidR="0057414D" w:rsidRDefault="005741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D06FC4" w:rsidRDefault="00D06FC4" w:rsidP="00D06FC4">
      <w:pPr>
        <w:spacing w:after="0"/>
        <w:ind w:firstLine="709"/>
        <w:jc w:val="both"/>
        <w:rPr>
          <w:rFonts w:ascii="Times New Roman" w:eastAsia="Calibri" w:hAnsi="Times New Roman" w:cs="Times New Roman"/>
          <w:spacing w:val="6"/>
          <w:sz w:val="28"/>
          <w:szCs w:val="28"/>
        </w:rPr>
      </w:pP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Азоев</w:t>
      </w:r>
      <w:proofErr w:type="spellEnd"/>
      <w:r w:rsidRPr="008532CB">
        <w:rPr>
          <w:rFonts w:ascii="Times New Roman" w:hAnsi="Times New Roman" w:cs="Times New Roman"/>
          <w:sz w:val="28"/>
          <w:szCs w:val="28"/>
        </w:rPr>
        <w:t xml:space="preserve"> Г.Л. Анализ деятельности конкурентов: учебное пособие.- М.: ГАУ, 2015. - 75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Азоев</w:t>
      </w:r>
      <w:proofErr w:type="spellEnd"/>
      <w:r w:rsidRPr="008532CB">
        <w:rPr>
          <w:rFonts w:ascii="Times New Roman" w:hAnsi="Times New Roman" w:cs="Times New Roman"/>
          <w:sz w:val="28"/>
          <w:szCs w:val="28"/>
        </w:rPr>
        <w:t xml:space="preserve"> Г.Л. Конкурентные преимущества фирмы / Г.Л. </w:t>
      </w:r>
      <w:proofErr w:type="spellStart"/>
      <w:r w:rsidRPr="008532CB">
        <w:rPr>
          <w:rFonts w:ascii="Times New Roman" w:hAnsi="Times New Roman" w:cs="Times New Roman"/>
          <w:sz w:val="28"/>
          <w:szCs w:val="28"/>
        </w:rPr>
        <w:t>Азоев</w:t>
      </w:r>
      <w:proofErr w:type="spellEnd"/>
      <w:r w:rsidRPr="008532CB">
        <w:rPr>
          <w:rFonts w:ascii="Times New Roman" w:hAnsi="Times New Roman" w:cs="Times New Roman"/>
          <w:sz w:val="28"/>
          <w:szCs w:val="28"/>
        </w:rPr>
        <w:t xml:space="preserve">, А.П. </w:t>
      </w:r>
      <w:proofErr w:type="spellStart"/>
      <w:r w:rsidRPr="008532CB">
        <w:rPr>
          <w:rFonts w:ascii="Times New Roman" w:hAnsi="Times New Roman" w:cs="Times New Roman"/>
          <w:sz w:val="28"/>
          <w:szCs w:val="28"/>
        </w:rPr>
        <w:t>Челенков</w:t>
      </w:r>
      <w:proofErr w:type="spellEnd"/>
      <w:r w:rsidRPr="008532CB">
        <w:rPr>
          <w:rFonts w:ascii="Times New Roman" w:hAnsi="Times New Roman" w:cs="Times New Roman"/>
          <w:sz w:val="28"/>
          <w:szCs w:val="28"/>
        </w:rPr>
        <w:t>. – М.: НОВОСТИ, 2014. - 256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Донец Ю.Ю. Эффективность использования производственного потенциала / Ю.Ю. Донец.- Киев: Знание, 201</w:t>
      </w:r>
      <w:r w:rsidR="004276CE">
        <w:rPr>
          <w:rFonts w:ascii="Times New Roman" w:hAnsi="Times New Roman" w:cs="Times New Roman"/>
          <w:sz w:val="28"/>
          <w:szCs w:val="28"/>
        </w:rPr>
        <w:t>7</w:t>
      </w:r>
      <w:r w:rsidRPr="008532CB">
        <w:rPr>
          <w:rFonts w:ascii="Times New Roman" w:hAnsi="Times New Roman" w:cs="Times New Roman"/>
          <w:sz w:val="28"/>
          <w:szCs w:val="28"/>
        </w:rPr>
        <w:t>. — 123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Донцова Л.В. Комплексный анализ бухгалтерской отчетности. – М.: Дело и сервис, 2014. - 304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Дюков</w:t>
      </w:r>
      <w:proofErr w:type="spellEnd"/>
      <w:r w:rsidRPr="008532CB">
        <w:rPr>
          <w:rFonts w:ascii="Times New Roman" w:hAnsi="Times New Roman" w:cs="Times New Roman"/>
          <w:sz w:val="28"/>
          <w:szCs w:val="28"/>
        </w:rPr>
        <w:t xml:space="preserve"> И. Стратегия развития бизнеса. Практический подход. – СПб</w:t>
      </w:r>
      <w:proofErr w:type="gramStart"/>
      <w:r w:rsidRPr="008532CB">
        <w:rPr>
          <w:rFonts w:ascii="Times New Roman" w:hAnsi="Times New Roman" w:cs="Times New Roman"/>
          <w:sz w:val="28"/>
          <w:szCs w:val="28"/>
        </w:rPr>
        <w:t xml:space="preserve">.: </w:t>
      </w:r>
      <w:proofErr w:type="gramEnd"/>
      <w:r w:rsidRPr="008532CB">
        <w:rPr>
          <w:rFonts w:ascii="Times New Roman" w:hAnsi="Times New Roman" w:cs="Times New Roman"/>
          <w:sz w:val="28"/>
          <w:szCs w:val="28"/>
        </w:rPr>
        <w:t>Питер, 2017. - 468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Калининградская область в цифрах. 2018: Краткий статистический сборник/</w:t>
      </w:r>
      <w:proofErr w:type="spellStart"/>
      <w:r w:rsidRPr="008532CB">
        <w:rPr>
          <w:rFonts w:ascii="Times New Roman" w:hAnsi="Times New Roman" w:cs="Times New Roman"/>
          <w:sz w:val="28"/>
          <w:szCs w:val="28"/>
        </w:rPr>
        <w:t>Калининградстат</w:t>
      </w:r>
      <w:proofErr w:type="spellEnd"/>
      <w:r w:rsidRPr="008532CB">
        <w:rPr>
          <w:rFonts w:ascii="Times New Roman" w:hAnsi="Times New Roman" w:cs="Times New Roman"/>
          <w:sz w:val="28"/>
          <w:szCs w:val="28"/>
        </w:rPr>
        <w:t>-Калининград, 2018 - 143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 xml:space="preserve">Кротков А.М. Конкурентоспособность предприятия: подходы к обеспечению, критерии, методы оценки / А.М. Кротков, Ю.Я. </w:t>
      </w:r>
      <w:proofErr w:type="spellStart"/>
      <w:r w:rsidRPr="008532CB">
        <w:rPr>
          <w:rFonts w:ascii="Times New Roman" w:hAnsi="Times New Roman" w:cs="Times New Roman"/>
          <w:sz w:val="28"/>
          <w:szCs w:val="28"/>
        </w:rPr>
        <w:t>Еленева</w:t>
      </w:r>
      <w:proofErr w:type="spellEnd"/>
      <w:r w:rsidRPr="008532CB">
        <w:rPr>
          <w:rFonts w:ascii="Times New Roman" w:hAnsi="Times New Roman" w:cs="Times New Roman"/>
          <w:sz w:val="28"/>
          <w:szCs w:val="28"/>
        </w:rPr>
        <w:t xml:space="preserve"> // Маркетинг в России и за рубежом. - 2014. - № 6. - С. 19-24.</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Кэмпбелл</w:t>
      </w:r>
      <w:proofErr w:type="spellEnd"/>
      <w:r w:rsidRPr="008532CB">
        <w:rPr>
          <w:rFonts w:ascii="Times New Roman" w:hAnsi="Times New Roman" w:cs="Times New Roman"/>
          <w:sz w:val="28"/>
          <w:szCs w:val="28"/>
        </w:rPr>
        <w:t xml:space="preserve"> К. А. Управление проектом на одной странице. – М.: ИНФО, 2013. - 386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Максимова И. Оценка конкурентоспособности промышленного предприятия // Маркетинг. – 2016. - № 3.- С. 33-39.</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Мескон</w:t>
      </w:r>
      <w:proofErr w:type="spellEnd"/>
      <w:r w:rsidRPr="008532CB">
        <w:rPr>
          <w:rFonts w:ascii="Times New Roman" w:hAnsi="Times New Roman" w:cs="Times New Roman"/>
          <w:sz w:val="28"/>
          <w:szCs w:val="28"/>
        </w:rPr>
        <w:t xml:space="preserve"> М.Х. Основы менеджмента</w:t>
      </w:r>
      <w:proofErr w:type="gramStart"/>
      <w:r w:rsidRPr="008532CB">
        <w:rPr>
          <w:rFonts w:ascii="Times New Roman" w:hAnsi="Times New Roman" w:cs="Times New Roman"/>
          <w:sz w:val="28"/>
          <w:szCs w:val="28"/>
        </w:rPr>
        <w:t xml:space="preserve"> :</w:t>
      </w:r>
      <w:proofErr w:type="gramEnd"/>
      <w:r w:rsidRPr="008532CB">
        <w:rPr>
          <w:rFonts w:ascii="Times New Roman" w:hAnsi="Times New Roman" w:cs="Times New Roman"/>
          <w:sz w:val="28"/>
          <w:szCs w:val="28"/>
        </w:rPr>
        <w:t xml:space="preserve"> пер. с англ. / М.Х. </w:t>
      </w:r>
      <w:proofErr w:type="spellStart"/>
      <w:r w:rsidRPr="008532CB">
        <w:rPr>
          <w:rFonts w:ascii="Times New Roman" w:hAnsi="Times New Roman" w:cs="Times New Roman"/>
          <w:sz w:val="28"/>
          <w:szCs w:val="28"/>
        </w:rPr>
        <w:t>Мексон</w:t>
      </w:r>
      <w:proofErr w:type="spellEnd"/>
      <w:r w:rsidRPr="008532CB">
        <w:rPr>
          <w:rFonts w:ascii="Times New Roman" w:hAnsi="Times New Roman" w:cs="Times New Roman"/>
          <w:sz w:val="28"/>
          <w:szCs w:val="28"/>
        </w:rPr>
        <w:t xml:space="preserve">, М. Альберт, Ф. </w:t>
      </w:r>
      <w:proofErr w:type="spellStart"/>
      <w:r w:rsidRPr="008532CB">
        <w:rPr>
          <w:rFonts w:ascii="Times New Roman" w:hAnsi="Times New Roman" w:cs="Times New Roman"/>
          <w:sz w:val="28"/>
          <w:szCs w:val="28"/>
        </w:rPr>
        <w:t>Хедоури</w:t>
      </w:r>
      <w:proofErr w:type="spellEnd"/>
      <w:r w:rsidRPr="008532CB">
        <w:rPr>
          <w:rFonts w:ascii="Times New Roman" w:hAnsi="Times New Roman" w:cs="Times New Roman"/>
          <w:sz w:val="28"/>
          <w:szCs w:val="28"/>
        </w:rPr>
        <w:t>. – М.: Дело, 201</w:t>
      </w:r>
      <w:r w:rsidR="004276CE">
        <w:rPr>
          <w:rFonts w:ascii="Times New Roman" w:hAnsi="Times New Roman" w:cs="Times New Roman"/>
          <w:sz w:val="28"/>
          <w:szCs w:val="28"/>
        </w:rPr>
        <w:t>5</w:t>
      </w:r>
      <w:r w:rsidRPr="008532CB">
        <w:rPr>
          <w:rFonts w:ascii="Times New Roman" w:hAnsi="Times New Roman" w:cs="Times New Roman"/>
          <w:sz w:val="28"/>
          <w:szCs w:val="28"/>
        </w:rPr>
        <w:t>.- 701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proofErr w:type="spellStart"/>
      <w:r w:rsidRPr="008532CB">
        <w:rPr>
          <w:rFonts w:ascii="Times New Roman" w:hAnsi="Times New Roman" w:cs="Times New Roman"/>
          <w:sz w:val="28"/>
          <w:szCs w:val="28"/>
        </w:rPr>
        <w:t>Мокроносов</w:t>
      </w:r>
      <w:proofErr w:type="spellEnd"/>
      <w:r w:rsidRPr="008532CB">
        <w:rPr>
          <w:rFonts w:ascii="Times New Roman" w:hAnsi="Times New Roman" w:cs="Times New Roman"/>
          <w:sz w:val="28"/>
          <w:szCs w:val="28"/>
        </w:rPr>
        <w:t xml:space="preserve"> А. Г. Конкуренция и конкурентоспособность</w:t>
      </w:r>
      <w:proofErr w:type="gramStart"/>
      <w:r w:rsidRPr="008532CB">
        <w:rPr>
          <w:rFonts w:ascii="Times New Roman" w:hAnsi="Times New Roman" w:cs="Times New Roman"/>
          <w:sz w:val="28"/>
          <w:szCs w:val="28"/>
        </w:rPr>
        <w:t xml:space="preserve"> :</w:t>
      </w:r>
      <w:proofErr w:type="gramEnd"/>
      <w:r w:rsidRPr="008532CB">
        <w:rPr>
          <w:rFonts w:ascii="Times New Roman" w:hAnsi="Times New Roman" w:cs="Times New Roman"/>
          <w:sz w:val="28"/>
          <w:szCs w:val="28"/>
        </w:rPr>
        <w:t xml:space="preserve"> учебное пособие / А. Г. </w:t>
      </w:r>
      <w:proofErr w:type="spellStart"/>
      <w:r w:rsidRPr="008532CB">
        <w:rPr>
          <w:rFonts w:ascii="Times New Roman" w:hAnsi="Times New Roman" w:cs="Times New Roman"/>
          <w:sz w:val="28"/>
          <w:szCs w:val="28"/>
        </w:rPr>
        <w:t>Мокроносов</w:t>
      </w:r>
      <w:proofErr w:type="spellEnd"/>
      <w:r w:rsidRPr="008532CB">
        <w:rPr>
          <w:rFonts w:ascii="Times New Roman" w:hAnsi="Times New Roman" w:cs="Times New Roman"/>
          <w:sz w:val="28"/>
          <w:szCs w:val="28"/>
        </w:rPr>
        <w:t>, И. Н. Маврина. – Екатеринбург: Изд-во Урал ун-та, 201</w:t>
      </w:r>
      <w:r w:rsidR="004276CE">
        <w:rPr>
          <w:rFonts w:ascii="Times New Roman" w:hAnsi="Times New Roman" w:cs="Times New Roman"/>
          <w:sz w:val="28"/>
          <w:szCs w:val="28"/>
        </w:rPr>
        <w:t>6</w:t>
      </w:r>
      <w:r w:rsidRPr="008532CB">
        <w:rPr>
          <w:rFonts w:ascii="Times New Roman" w:hAnsi="Times New Roman" w:cs="Times New Roman"/>
          <w:sz w:val="28"/>
          <w:szCs w:val="28"/>
        </w:rPr>
        <w:t>. – 194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 xml:space="preserve">Рублев М.А. Конкуренция / М.А. Рублев. – </w:t>
      </w:r>
      <w:proofErr w:type="spellStart"/>
      <w:r w:rsidRPr="008532CB">
        <w:rPr>
          <w:rFonts w:ascii="Times New Roman" w:hAnsi="Times New Roman" w:cs="Times New Roman"/>
          <w:sz w:val="28"/>
          <w:szCs w:val="28"/>
        </w:rPr>
        <w:t>Спб</w:t>
      </w:r>
      <w:proofErr w:type="spellEnd"/>
      <w:r w:rsidRPr="008532CB">
        <w:rPr>
          <w:rFonts w:ascii="Times New Roman" w:hAnsi="Times New Roman" w:cs="Times New Roman"/>
          <w:sz w:val="28"/>
          <w:szCs w:val="28"/>
        </w:rPr>
        <w:t>.: Питер, 201</w:t>
      </w:r>
      <w:r w:rsidR="004276CE">
        <w:rPr>
          <w:rFonts w:ascii="Times New Roman" w:hAnsi="Times New Roman" w:cs="Times New Roman"/>
          <w:sz w:val="28"/>
          <w:szCs w:val="28"/>
        </w:rPr>
        <w:t>8</w:t>
      </w:r>
      <w:r w:rsidRPr="008532CB">
        <w:rPr>
          <w:rFonts w:ascii="Times New Roman" w:hAnsi="Times New Roman" w:cs="Times New Roman"/>
          <w:sz w:val="28"/>
          <w:szCs w:val="28"/>
        </w:rPr>
        <w:t>. – 340с.</w:t>
      </w:r>
    </w:p>
    <w:p w:rsidR="00D06FC4"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3D7061">
        <w:rPr>
          <w:rFonts w:ascii="Times New Roman" w:hAnsi="Times New Roman" w:cs="Times New Roman"/>
          <w:sz w:val="28"/>
          <w:szCs w:val="28"/>
        </w:rPr>
        <w:t xml:space="preserve">Регионы России. Социально-экономические показатели. [Электронный ресурс]. Режим доступа:  </w:t>
      </w:r>
      <w:r w:rsidRPr="003D7061">
        <w:rPr>
          <w:rFonts w:ascii="Times New Roman" w:hAnsi="Times New Roman" w:cs="Times New Roman"/>
          <w:sz w:val="28"/>
          <w:szCs w:val="28"/>
          <w:lang w:val="en-US"/>
        </w:rPr>
        <w:t>http</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www</w:t>
      </w:r>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gks</w:t>
      </w:r>
      <w:proofErr w:type="spellEnd"/>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ru</w:t>
      </w:r>
      <w:proofErr w:type="spellEnd"/>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wps</w:t>
      </w:r>
      <w:proofErr w:type="spellEnd"/>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wcm</w:t>
      </w:r>
      <w:proofErr w:type="spellEnd"/>
      <w:r w:rsidRPr="003D7061">
        <w:rPr>
          <w:rFonts w:ascii="Times New Roman" w:hAnsi="Times New Roman" w:cs="Times New Roman"/>
          <w:sz w:val="28"/>
          <w:szCs w:val="28"/>
        </w:rPr>
        <w:t>/</w:t>
      </w:r>
      <w:r w:rsidRPr="003D7061">
        <w:rPr>
          <w:rFonts w:ascii="Times New Roman" w:hAnsi="Times New Roman" w:cs="Times New Roman"/>
          <w:sz w:val="28"/>
          <w:szCs w:val="28"/>
          <w:lang w:val="en-US"/>
        </w:rPr>
        <w:t>connect</w:t>
      </w:r>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rosstat</w:t>
      </w:r>
      <w:proofErr w:type="spellEnd"/>
      <w:r w:rsidRPr="003D7061">
        <w:rPr>
          <w:rFonts w:ascii="Times New Roman" w:hAnsi="Times New Roman" w:cs="Times New Roman"/>
          <w:sz w:val="28"/>
          <w:szCs w:val="28"/>
        </w:rPr>
        <w:t>_</w:t>
      </w:r>
      <w:r w:rsidRPr="003D7061">
        <w:rPr>
          <w:rFonts w:ascii="Times New Roman" w:hAnsi="Times New Roman" w:cs="Times New Roman"/>
          <w:sz w:val="28"/>
          <w:szCs w:val="28"/>
          <w:lang w:val="en-US"/>
        </w:rPr>
        <w:t>main</w:t>
      </w:r>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rosstat</w:t>
      </w:r>
      <w:proofErr w:type="spellEnd"/>
      <w:r w:rsidRPr="003D7061">
        <w:rPr>
          <w:rFonts w:ascii="Times New Roman" w:hAnsi="Times New Roman" w:cs="Times New Roman"/>
          <w:sz w:val="28"/>
          <w:szCs w:val="28"/>
        </w:rPr>
        <w:t>/</w:t>
      </w:r>
      <w:proofErr w:type="spellStart"/>
      <w:r w:rsidRPr="003D7061">
        <w:rPr>
          <w:rFonts w:ascii="Times New Roman" w:hAnsi="Times New Roman" w:cs="Times New Roman"/>
          <w:sz w:val="28"/>
          <w:szCs w:val="28"/>
          <w:lang w:val="en-US"/>
        </w:rPr>
        <w:t>ru</w:t>
      </w:r>
      <w:proofErr w:type="spellEnd"/>
      <w:r w:rsidRPr="003D7061">
        <w:rPr>
          <w:rFonts w:ascii="Times New Roman" w:hAnsi="Times New Roman" w:cs="Times New Roman"/>
          <w:sz w:val="28"/>
          <w:szCs w:val="28"/>
        </w:rPr>
        <w:t>/</w:t>
      </w:r>
      <w:r w:rsidRPr="003D7061">
        <w:rPr>
          <w:rFonts w:ascii="Times New Roman" w:hAnsi="Times New Roman" w:cs="Times New Roman"/>
          <w:sz w:val="28"/>
          <w:szCs w:val="28"/>
          <w:lang w:val="en-US"/>
        </w:rPr>
        <w:t>statistics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publications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catalog</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doc</w:t>
      </w:r>
      <w:r w:rsidRPr="003D7061">
        <w:rPr>
          <w:rFonts w:ascii="Times New Roman" w:hAnsi="Times New Roman" w:cs="Times New Roman"/>
          <w:sz w:val="28"/>
          <w:szCs w:val="28"/>
        </w:rPr>
        <w:t>_1138623506156 (дата обращения 08.11.2018).</w:t>
      </w:r>
    </w:p>
    <w:sectPr w:rsidR="00D06FC4" w:rsidSect="003F0B8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DA" w:rsidRDefault="008D0DDA" w:rsidP="003F0B8D">
      <w:pPr>
        <w:spacing w:after="0" w:line="240" w:lineRule="auto"/>
      </w:pPr>
      <w:r>
        <w:separator/>
      </w:r>
    </w:p>
  </w:endnote>
  <w:endnote w:type="continuationSeparator" w:id="0">
    <w:p w:rsidR="008D0DDA" w:rsidRDefault="008D0DDA"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8D0DDA" w:rsidRDefault="008D0DDA">
        <w:pPr>
          <w:pStyle w:val="ad"/>
          <w:jc w:val="center"/>
        </w:pPr>
        <w:r>
          <w:fldChar w:fldCharType="begin"/>
        </w:r>
        <w:r>
          <w:instrText>PAGE   \* MERGEFORMAT</w:instrText>
        </w:r>
        <w:r>
          <w:fldChar w:fldCharType="separate"/>
        </w:r>
        <w:r w:rsidR="0088692D">
          <w:rPr>
            <w:noProof/>
          </w:rPr>
          <w:t>17</w:t>
        </w:r>
        <w:r>
          <w:fldChar w:fldCharType="end"/>
        </w:r>
      </w:p>
    </w:sdtContent>
  </w:sdt>
  <w:p w:rsidR="008D0DDA" w:rsidRDefault="008D0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DA" w:rsidRDefault="008D0DDA" w:rsidP="003F0B8D">
      <w:pPr>
        <w:spacing w:after="0" w:line="240" w:lineRule="auto"/>
      </w:pPr>
      <w:r>
        <w:separator/>
      </w:r>
    </w:p>
  </w:footnote>
  <w:footnote w:type="continuationSeparator" w:id="0">
    <w:p w:rsidR="008D0DDA" w:rsidRDefault="008D0DDA"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5654A"/>
    <w:multiLevelType w:val="multilevel"/>
    <w:tmpl w:val="2B248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D4334"/>
    <w:multiLevelType w:val="hybridMultilevel"/>
    <w:tmpl w:val="E1F29F4E"/>
    <w:lvl w:ilvl="0" w:tplc="83D892E8">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2">
    <w:nsid w:val="435D7C90"/>
    <w:multiLevelType w:val="hybridMultilevel"/>
    <w:tmpl w:val="E4B0F6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226FA3"/>
    <w:multiLevelType w:val="hybridMultilevel"/>
    <w:tmpl w:val="004E2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906D34"/>
    <w:multiLevelType w:val="hybridMultilevel"/>
    <w:tmpl w:val="FFB8CC06"/>
    <w:lvl w:ilvl="0" w:tplc="F01A938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9"/>
  </w:num>
  <w:num w:numId="3">
    <w:abstractNumId w:val="1"/>
  </w:num>
  <w:num w:numId="4">
    <w:abstractNumId w:val="0"/>
  </w:num>
  <w:num w:numId="5">
    <w:abstractNumId w:val="2"/>
  </w:num>
  <w:num w:numId="6">
    <w:abstractNumId w:val="7"/>
  </w:num>
  <w:num w:numId="7">
    <w:abstractNumId w:val="14"/>
  </w:num>
  <w:num w:numId="8">
    <w:abstractNumId w:val="11"/>
  </w:num>
  <w:num w:numId="9">
    <w:abstractNumId w:val="4"/>
  </w:num>
  <w:num w:numId="10">
    <w:abstractNumId w:val="10"/>
  </w:num>
  <w:num w:numId="11">
    <w:abstractNumId w:val="6"/>
  </w:num>
  <w:num w:numId="12">
    <w:abstractNumId w:val="12"/>
  </w:num>
  <w:num w:numId="13">
    <w:abstractNumId w:val="5"/>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6C7E"/>
    <w:rsid w:val="00007813"/>
    <w:rsid w:val="0002565F"/>
    <w:rsid w:val="00047E5E"/>
    <w:rsid w:val="00057235"/>
    <w:rsid w:val="00060F46"/>
    <w:rsid w:val="0006768A"/>
    <w:rsid w:val="000A55DD"/>
    <w:rsid w:val="000E082F"/>
    <w:rsid w:val="000E0FA1"/>
    <w:rsid w:val="000E19FB"/>
    <w:rsid w:val="000E7D4D"/>
    <w:rsid w:val="00101292"/>
    <w:rsid w:val="00101D14"/>
    <w:rsid w:val="00112817"/>
    <w:rsid w:val="00122BCF"/>
    <w:rsid w:val="00134EE2"/>
    <w:rsid w:val="00160534"/>
    <w:rsid w:val="00163BA5"/>
    <w:rsid w:val="00167611"/>
    <w:rsid w:val="001724A8"/>
    <w:rsid w:val="001808CE"/>
    <w:rsid w:val="00197E36"/>
    <w:rsid w:val="001B528D"/>
    <w:rsid w:val="001B7DF5"/>
    <w:rsid w:val="001E6862"/>
    <w:rsid w:val="001E7861"/>
    <w:rsid w:val="00211D4E"/>
    <w:rsid w:val="00214090"/>
    <w:rsid w:val="00215D6F"/>
    <w:rsid w:val="00220EE6"/>
    <w:rsid w:val="00225FC7"/>
    <w:rsid w:val="002364AC"/>
    <w:rsid w:val="00252668"/>
    <w:rsid w:val="0026073B"/>
    <w:rsid w:val="0026215F"/>
    <w:rsid w:val="00272CD5"/>
    <w:rsid w:val="002757C3"/>
    <w:rsid w:val="002953B1"/>
    <w:rsid w:val="0029774D"/>
    <w:rsid w:val="002A634D"/>
    <w:rsid w:val="002B2496"/>
    <w:rsid w:val="002B26A9"/>
    <w:rsid w:val="002B2A7C"/>
    <w:rsid w:val="002C614F"/>
    <w:rsid w:val="002D2422"/>
    <w:rsid w:val="002E1FDE"/>
    <w:rsid w:val="002E764B"/>
    <w:rsid w:val="002F6563"/>
    <w:rsid w:val="00325576"/>
    <w:rsid w:val="003453E6"/>
    <w:rsid w:val="00357D62"/>
    <w:rsid w:val="00360813"/>
    <w:rsid w:val="00376651"/>
    <w:rsid w:val="003A356A"/>
    <w:rsid w:val="003B2D85"/>
    <w:rsid w:val="003B3FCF"/>
    <w:rsid w:val="003B6234"/>
    <w:rsid w:val="003D13BC"/>
    <w:rsid w:val="003E1C40"/>
    <w:rsid w:val="003E669C"/>
    <w:rsid w:val="003F0B8D"/>
    <w:rsid w:val="0041021A"/>
    <w:rsid w:val="004165CF"/>
    <w:rsid w:val="004276CE"/>
    <w:rsid w:val="004310E8"/>
    <w:rsid w:val="004314BC"/>
    <w:rsid w:val="00460C57"/>
    <w:rsid w:val="00462C95"/>
    <w:rsid w:val="00463887"/>
    <w:rsid w:val="00475EA0"/>
    <w:rsid w:val="00480EA9"/>
    <w:rsid w:val="004A0B4A"/>
    <w:rsid w:val="004B477F"/>
    <w:rsid w:val="004E5052"/>
    <w:rsid w:val="004E522F"/>
    <w:rsid w:val="004F35FB"/>
    <w:rsid w:val="004F6AE0"/>
    <w:rsid w:val="00507A2A"/>
    <w:rsid w:val="00507F11"/>
    <w:rsid w:val="00523625"/>
    <w:rsid w:val="00530D37"/>
    <w:rsid w:val="00567CB0"/>
    <w:rsid w:val="0057414D"/>
    <w:rsid w:val="00582D00"/>
    <w:rsid w:val="0058300E"/>
    <w:rsid w:val="005A5A77"/>
    <w:rsid w:val="005B6632"/>
    <w:rsid w:val="005C1554"/>
    <w:rsid w:val="005C3DAD"/>
    <w:rsid w:val="005C46BD"/>
    <w:rsid w:val="005C66DB"/>
    <w:rsid w:val="005C6E91"/>
    <w:rsid w:val="005D074B"/>
    <w:rsid w:val="005D2007"/>
    <w:rsid w:val="005D6C29"/>
    <w:rsid w:val="005F001E"/>
    <w:rsid w:val="006120EF"/>
    <w:rsid w:val="00616B05"/>
    <w:rsid w:val="00643939"/>
    <w:rsid w:val="00643C96"/>
    <w:rsid w:val="00673AA7"/>
    <w:rsid w:val="006776E0"/>
    <w:rsid w:val="00681869"/>
    <w:rsid w:val="006861DE"/>
    <w:rsid w:val="006A4F1F"/>
    <w:rsid w:val="006A5470"/>
    <w:rsid w:val="006C4A16"/>
    <w:rsid w:val="006F5C3E"/>
    <w:rsid w:val="00713702"/>
    <w:rsid w:val="0072727C"/>
    <w:rsid w:val="0073690D"/>
    <w:rsid w:val="007528A0"/>
    <w:rsid w:val="00756B01"/>
    <w:rsid w:val="00774120"/>
    <w:rsid w:val="00780232"/>
    <w:rsid w:val="00781CBD"/>
    <w:rsid w:val="0078550E"/>
    <w:rsid w:val="007927EA"/>
    <w:rsid w:val="007940FD"/>
    <w:rsid w:val="007947A1"/>
    <w:rsid w:val="0079494E"/>
    <w:rsid w:val="007A1490"/>
    <w:rsid w:val="007B5748"/>
    <w:rsid w:val="007C072A"/>
    <w:rsid w:val="007C567C"/>
    <w:rsid w:val="007E2FD3"/>
    <w:rsid w:val="007F6F37"/>
    <w:rsid w:val="0080334E"/>
    <w:rsid w:val="008313DE"/>
    <w:rsid w:val="00861EDE"/>
    <w:rsid w:val="00867869"/>
    <w:rsid w:val="00882739"/>
    <w:rsid w:val="0088692D"/>
    <w:rsid w:val="0089031A"/>
    <w:rsid w:val="00897F95"/>
    <w:rsid w:val="008C0AF8"/>
    <w:rsid w:val="008C29B0"/>
    <w:rsid w:val="008C525F"/>
    <w:rsid w:val="008C54EB"/>
    <w:rsid w:val="008D0744"/>
    <w:rsid w:val="008D0DDA"/>
    <w:rsid w:val="008F1CED"/>
    <w:rsid w:val="008F28DD"/>
    <w:rsid w:val="008F6413"/>
    <w:rsid w:val="00907F29"/>
    <w:rsid w:val="00912354"/>
    <w:rsid w:val="00926364"/>
    <w:rsid w:val="00930C89"/>
    <w:rsid w:val="0094770B"/>
    <w:rsid w:val="00960B72"/>
    <w:rsid w:val="0097117A"/>
    <w:rsid w:val="009800D1"/>
    <w:rsid w:val="009816DF"/>
    <w:rsid w:val="00990FE9"/>
    <w:rsid w:val="00996D16"/>
    <w:rsid w:val="009C73F3"/>
    <w:rsid w:val="009D0B0F"/>
    <w:rsid w:val="009F0109"/>
    <w:rsid w:val="009F5F63"/>
    <w:rsid w:val="009F7EC3"/>
    <w:rsid w:val="00A00F4A"/>
    <w:rsid w:val="00A00FD6"/>
    <w:rsid w:val="00A02D45"/>
    <w:rsid w:val="00A03DF4"/>
    <w:rsid w:val="00A15156"/>
    <w:rsid w:val="00A2392C"/>
    <w:rsid w:val="00A24A0C"/>
    <w:rsid w:val="00A468C0"/>
    <w:rsid w:val="00A67F2F"/>
    <w:rsid w:val="00A734EA"/>
    <w:rsid w:val="00A779F2"/>
    <w:rsid w:val="00A82E45"/>
    <w:rsid w:val="00AA277A"/>
    <w:rsid w:val="00AB1D90"/>
    <w:rsid w:val="00AD539B"/>
    <w:rsid w:val="00AF3598"/>
    <w:rsid w:val="00B21439"/>
    <w:rsid w:val="00B32970"/>
    <w:rsid w:val="00B34E83"/>
    <w:rsid w:val="00B354EC"/>
    <w:rsid w:val="00B40658"/>
    <w:rsid w:val="00B526D5"/>
    <w:rsid w:val="00B53149"/>
    <w:rsid w:val="00B564AE"/>
    <w:rsid w:val="00B64FDA"/>
    <w:rsid w:val="00B72FB8"/>
    <w:rsid w:val="00B77DC2"/>
    <w:rsid w:val="00B87B87"/>
    <w:rsid w:val="00BC4C83"/>
    <w:rsid w:val="00BC7B58"/>
    <w:rsid w:val="00BD189A"/>
    <w:rsid w:val="00BD6234"/>
    <w:rsid w:val="00BD79F7"/>
    <w:rsid w:val="00BE0B46"/>
    <w:rsid w:val="00BE0C68"/>
    <w:rsid w:val="00C05E5D"/>
    <w:rsid w:val="00C1614D"/>
    <w:rsid w:val="00C27156"/>
    <w:rsid w:val="00C76A57"/>
    <w:rsid w:val="00C96A5E"/>
    <w:rsid w:val="00CA0988"/>
    <w:rsid w:val="00CA60B1"/>
    <w:rsid w:val="00CB2AD7"/>
    <w:rsid w:val="00CB49A1"/>
    <w:rsid w:val="00CD3665"/>
    <w:rsid w:val="00D0065F"/>
    <w:rsid w:val="00D06FC4"/>
    <w:rsid w:val="00D260C5"/>
    <w:rsid w:val="00D30E03"/>
    <w:rsid w:val="00D32ED6"/>
    <w:rsid w:val="00D44323"/>
    <w:rsid w:val="00D44DD2"/>
    <w:rsid w:val="00D62139"/>
    <w:rsid w:val="00D627D5"/>
    <w:rsid w:val="00DA0D8C"/>
    <w:rsid w:val="00DA38BF"/>
    <w:rsid w:val="00DA75ED"/>
    <w:rsid w:val="00DB3FDE"/>
    <w:rsid w:val="00DD4DC3"/>
    <w:rsid w:val="00DD4FDA"/>
    <w:rsid w:val="00DE2FD2"/>
    <w:rsid w:val="00DE7E8A"/>
    <w:rsid w:val="00E03021"/>
    <w:rsid w:val="00E04DD8"/>
    <w:rsid w:val="00E12BAF"/>
    <w:rsid w:val="00E12D89"/>
    <w:rsid w:val="00E30059"/>
    <w:rsid w:val="00E40903"/>
    <w:rsid w:val="00E43A65"/>
    <w:rsid w:val="00E4499F"/>
    <w:rsid w:val="00E45338"/>
    <w:rsid w:val="00E66C15"/>
    <w:rsid w:val="00E7099B"/>
    <w:rsid w:val="00E80662"/>
    <w:rsid w:val="00E9716C"/>
    <w:rsid w:val="00EA4131"/>
    <w:rsid w:val="00EC3008"/>
    <w:rsid w:val="00ED52C1"/>
    <w:rsid w:val="00EE483A"/>
    <w:rsid w:val="00EE5E9C"/>
    <w:rsid w:val="00EE67BB"/>
    <w:rsid w:val="00F1363F"/>
    <w:rsid w:val="00F22EF1"/>
    <w:rsid w:val="00F3584F"/>
    <w:rsid w:val="00F45EA0"/>
    <w:rsid w:val="00F45F2A"/>
    <w:rsid w:val="00F70CA5"/>
    <w:rsid w:val="00F7651A"/>
    <w:rsid w:val="00F80C78"/>
    <w:rsid w:val="00F8502A"/>
    <w:rsid w:val="00F9600F"/>
    <w:rsid w:val="00F97C57"/>
    <w:rsid w:val="00FB0888"/>
    <w:rsid w:val="00FB0F35"/>
    <w:rsid w:val="00FB18FF"/>
    <w:rsid w:val="00FC270F"/>
    <w:rsid w:val="00FD0857"/>
    <w:rsid w:val="00FD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Виктория Борисовна Горбунова</cp:lastModifiedBy>
  <cp:revision>6</cp:revision>
  <cp:lastPrinted>2019-10-14T15:54:00Z</cp:lastPrinted>
  <dcterms:created xsi:type="dcterms:W3CDTF">2019-11-06T15:56:00Z</dcterms:created>
  <dcterms:modified xsi:type="dcterms:W3CDTF">2019-11-06T16:30:00Z</dcterms:modified>
</cp:coreProperties>
</file>